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B1A02" w14:textId="514D5D7D" w:rsidR="00EF32A8" w:rsidRDefault="00447016" w:rsidP="003E3C9B">
      <w:pPr>
        <w:autoSpaceDE w:val="0"/>
        <w:autoSpaceDN w:val="0"/>
        <w:adjustRightInd w:val="0"/>
        <w:spacing w:after="0" w:line="240" w:lineRule="auto"/>
        <w:rPr>
          <w:rFonts w:ascii="TimesNewRoman" w:hAnsi="TimesNewRoman" w:cs="TimesNewRoman"/>
          <w:sz w:val="32"/>
          <w:szCs w:val="32"/>
        </w:rPr>
      </w:pPr>
      <w:r>
        <w:rPr>
          <w:rFonts w:ascii="Times New Roman" w:hAnsi="Times New Roman"/>
          <w:b/>
          <w:noProof/>
          <w:spacing w:val="-6"/>
          <w:sz w:val="32"/>
          <w:szCs w:val="32"/>
          <w:lang w:val="sk-SK" w:eastAsia="sk-SK"/>
        </w:rPr>
        <w:drawing>
          <wp:anchor distT="0" distB="0" distL="114300" distR="114300" simplePos="0" relativeHeight="251658752" behindDoc="1" locked="0" layoutInCell="1" allowOverlap="1" wp14:anchorId="6554F595" wp14:editId="7F67EF1E">
            <wp:simplePos x="0" y="0"/>
            <wp:positionH relativeFrom="column">
              <wp:posOffset>2462530</wp:posOffset>
            </wp:positionH>
            <wp:positionV relativeFrom="paragraph">
              <wp:posOffset>-257175</wp:posOffset>
            </wp:positionV>
            <wp:extent cx="795655" cy="852170"/>
            <wp:effectExtent l="0" t="0" r="0" b="0"/>
            <wp:wrapTight wrapText="bothSides">
              <wp:wrapPolygon edited="0">
                <wp:start x="0" y="0"/>
                <wp:lineTo x="0" y="21246"/>
                <wp:lineTo x="21204" y="21246"/>
                <wp:lineTo x="21204" y="0"/>
                <wp:lineTo x="0" y="0"/>
              </wp:wrapPolygon>
            </wp:wrapTight>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65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17DD0" w14:textId="7B481D04" w:rsidR="00EF32A8" w:rsidRDefault="00447016" w:rsidP="00EF32A8">
      <w:pPr>
        <w:autoSpaceDE w:val="0"/>
        <w:autoSpaceDN w:val="0"/>
        <w:adjustRightInd w:val="0"/>
        <w:spacing w:after="0" w:line="240" w:lineRule="auto"/>
        <w:jc w:val="center"/>
        <w:rPr>
          <w:rFonts w:ascii="TimesNewRoman" w:hAnsi="TimesNewRoman" w:cs="TimesNewRoman"/>
          <w:sz w:val="24"/>
          <w:szCs w:val="24"/>
        </w:rPr>
      </w:pPr>
      <w:r>
        <w:rPr>
          <w:rFonts w:ascii="TimesNewRoman" w:hAnsi="TimesNewRoman" w:cs="TimesNewRoman"/>
          <w:noProof/>
          <w:sz w:val="24"/>
          <w:szCs w:val="24"/>
        </w:rPr>
        <w:drawing>
          <wp:anchor distT="0" distB="0" distL="114300" distR="114300" simplePos="0" relativeHeight="251656704" behindDoc="1" locked="0" layoutInCell="1" allowOverlap="1" wp14:anchorId="075E4826" wp14:editId="370CA5F9">
            <wp:simplePos x="0" y="0"/>
            <wp:positionH relativeFrom="column">
              <wp:posOffset>-156210</wp:posOffset>
            </wp:positionH>
            <wp:positionV relativeFrom="paragraph">
              <wp:posOffset>85090</wp:posOffset>
            </wp:positionV>
            <wp:extent cx="1594485" cy="453390"/>
            <wp:effectExtent l="0" t="0" r="0" b="0"/>
            <wp:wrapNone/>
            <wp:docPr id="29" name="Kép 0" descr="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ERASMU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448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NewRoman" w:hAnsi="TimesNewRoman" w:cs="TimesNewRoman"/>
          <w:noProof/>
          <w:sz w:val="24"/>
          <w:szCs w:val="24"/>
        </w:rPr>
        <w:drawing>
          <wp:anchor distT="0" distB="0" distL="114300" distR="114300" simplePos="0" relativeHeight="251657728" behindDoc="1" locked="0" layoutInCell="1" allowOverlap="1" wp14:anchorId="47028650" wp14:editId="58B08692">
            <wp:simplePos x="0" y="0"/>
            <wp:positionH relativeFrom="column">
              <wp:posOffset>4328160</wp:posOffset>
            </wp:positionH>
            <wp:positionV relativeFrom="page">
              <wp:posOffset>1158240</wp:posOffset>
            </wp:positionV>
            <wp:extent cx="710565" cy="535940"/>
            <wp:effectExtent l="0" t="0" r="0" b="0"/>
            <wp:wrapNone/>
            <wp:docPr id="30" name="Kép 1" descr="logo, ké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ogo, kész.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0565"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49285" w14:textId="77777777" w:rsidR="003E3C9B" w:rsidRDefault="003E3C9B" w:rsidP="00EF32A8">
      <w:pPr>
        <w:autoSpaceDE w:val="0"/>
        <w:autoSpaceDN w:val="0"/>
        <w:adjustRightInd w:val="0"/>
        <w:spacing w:after="0" w:line="240" w:lineRule="auto"/>
        <w:jc w:val="center"/>
        <w:rPr>
          <w:rFonts w:ascii="Times New Roman" w:hAnsi="Times New Roman"/>
          <w:b/>
          <w:spacing w:val="-6"/>
          <w:sz w:val="32"/>
          <w:szCs w:val="32"/>
          <w:lang w:val="en-GB" w:eastAsia="nl-NL"/>
        </w:rPr>
      </w:pPr>
    </w:p>
    <w:p w14:paraId="5EC5B8D4" w14:textId="77777777" w:rsidR="003E3C9B" w:rsidRDefault="003E3C9B" w:rsidP="00EF32A8">
      <w:pPr>
        <w:autoSpaceDE w:val="0"/>
        <w:autoSpaceDN w:val="0"/>
        <w:adjustRightInd w:val="0"/>
        <w:spacing w:after="0" w:line="240" w:lineRule="auto"/>
        <w:jc w:val="center"/>
        <w:rPr>
          <w:rFonts w:ascii="Times New Roman" w:hAnsi="Times New Roman"/>
          <w:b/>
          <w:spacing w:val="-6"/>
          <w:sz w:val="32"/>
          <w:szCs w:val="32"/>
          <w:lang w:val="en-GB" w:eastAsia="nl-NL"/>
        </w:rPr>
      </w:pPr>
    </w:p>
    <w:p w14:paraId="625085EA" w14:textId="77777777" w:rsidR="003E3C9B" w:rsidRDefault="003E3C9B" w:rsidP="003E3C9B">
      <w:pPr>
        <w:pStyle w:val="Bezriadkovania"/>
        <w:jc w:val="center"/>
        <w:rPr>
          <w:rFonts w:ascii="Times New Roman" w:hAnsi="Times New Roman"/>
          <w:b/>
          <w:sz w:val="28"/>
          <w:szCs w:val="28"/>
          <w:lang w:val="en-GB" w:eastAsia="nl-NL"/>
        </w:rPr>
      </w:pPr>
    </w:p>
    <w:p w14:paraId="462E52B3" w14:textId="77777777" w:rsidR="003E3C9B" w:rsidRDefault="003E3C9B" w:rsidP="003E3C9B">
      <w:pPr>
        <w:pStyle w:val="Bezriadkovania"/>
        <w:jc w:val="center"/>
        <w:rPr>
          <w:rFonts w:ascii="Times New Roman" w:hAnsi="Times New Roman"/>
          <w:b/>
          <w:sz w:val="28"/>
          <w:szCs w:val="28"/>
          <w:lang w:val="en-GB" w:eastAsia="nl-NL"/>
        </w:rPr>
      </w:pPr>
    </w:p>
    <w:p w14:paraId="7A277E0E" w14:textId="77777777" w:rsidR="003E3C9B" w:rsidRDefault="003E3C9B" w:rsidP="003E3C9B">
      <w:pPr>
        <w:pStyle w:val="Bezriadkovania"/>
        <w:jc w:val="center"/>
        <w:rPr>
          <w:rFonts w:ascii="Times New Roman" w:hAnsi="Times New Roman"/>
          <w:b/>
          <w:sz w:val="28"/>
          <w:szCs w:val="28"/>
          <w:lang w:val="en-GB" w:eastAsia="nl-NL"/>
        </w:rPr>
      </w:pPr>
    </w:p>
    <w:p w14:paraId="581BE7E7" w14:textId="77777777" w:rsidR="003E3C9B" w:rsidRDefault="003E3C9B" w:rsidP="003E3C9B">
      <w:pPr>
        <w:pStyle w:val="Bezriadkovania"/>
        <w:jc w:val="center"/>
        <w:rPr>
          <w:rFonts w:ascii="Times New Roman" w:hAnsi="Times New Roman"/>
          <w:b/>
          <w:sz w:val="28"/>
          <w:szCs w:val="28"/>
          <w:lang w:val="en-GB" w:eastAsia="nl-NL"/>
        </w:rPr>
      </w:pPr>
    </w:p>
    <w:p w14:paraId="419C7CD5" w14:textId="77777777" w:rsidR="00765850" w:rsidRPr="000D42D6" w:rsidRDefault="00D2084A" w:rsidP="004971B3">
      <w:pPr>
        <w:autoSpaceDE w:val="0"/>
        <w:autoSpaceDN w:val="0"/>
        <w:adjustRightInd w:val="0"/>
        <w:spacing w:after="0" w:line="240" w:lineRule="auto"/>
        <w:jc w:val="center"/>
        <w:rPr>
          <w:rFonts w:ascii="Times New Roman" w:hAnsi="Times New Roman"/>
          <w:b/>
          <w:spacing w:val="-6"/>
          <w:sz w:val="44"/>
          <w:szCs w:val="44"/>
          <w:lang w:val="en-GB" w:eastAsia="nl-NL"/>
        </w:rPr>
      </w:pPr>
      <w:r w:rsidRPr="000D42D6">
        <w:rPr>
          <w:rFonts w:ascii="Times New Roman" w:hAnsi="Times New Roman"/>
          <w:b/>
          <w:spacing w:val="-6"/>
          <w:sz w:val="44"/>
          <w:szCs w:val="44"/>
          <w:lang w:val="en-GB" w:eastAsia="nl-NL"/>
        </w:rPr>
        <w:t>Digitálne kompetencie v UVTOS</w:t>
      </w:r>
    </w:p>
    <w:p w14:paraId="2B6DD125" w14:textId="77777777" w:rsidR="0058797E" w:rsidRDefault="0058797E" w:rsidP="004971B3">
      <w:pPr>
        <w:autoSpaceDE w:val="0"/>
        <w:autoSpaceDN w:val="0"/>
        <w:adjustRightInd w:val="0"/>
        <w:spacing w:after="0" w:line="240" w:lineRule="auto"/>
        <w:jc w:val="center"/>
        <w:rPr>
          <w:rFonts w:ascii="Times New Roman" w:hAnsi="Times New Roman"/>
          <w:b/>
          <w:spacing w:val="-6"/>
          <w:sz w:val="28"/>
          <w:szCs w:val="28"/>
          <w:lang w:val="en-GB" w:eastAsia="nl-NL"/>
        </w:rPr>
      </w:pPr>
    </w:p>
    <w:p w14:paraId="2EFD4325" w14:textId="77777777" w:rsidR="0058797E" w:rsidRPr="00EF32A8" w:rsidRDefault="0058797E" w:rsidP="004971B3">
      <w:pPr>
        <w:autoSpaceDE w:val="0"/>
        <w:autoSpaceDN w:val="0"/>
        <w:adjustRightInd w:val="0"/>
        <w:spacing w:after="0" w:line="240" w:lineRule="auto"/>
        <w:jc w:val="center"/>
        <w:rPr>
          <w:rFonts w:ascii="Times New Roman" w:hAnsi="Times New Roman"/>
          <w:b/>
          <w:spacing w:val="-6"/>
          <w:sz w:val="28"/>
          <w:szCs w:val="28"/>
          <w:lang w:val="en-GB" w:eastAsia="nl-NL"/>
        </w:rPr>
      </w:pPr>
    </w:p>
    <w:p w14:paraId="4505BFF4" w14:textId="77777777" w:rsidR="00B425C3" w:rsidRPr="007278ED" w:rsidRDefault="000C247F" w:rsidP="00B425C3">
      <w:pPr>
        <w:pStyle w:val="Normlny1"/>
        <w:numPr>
          <w:ilvl w:val="0"/>
          <w:numId w:val="4"/>
        </w:numPr>
        <w:spacing w:before="100" w:after="280"/>
        <w:rPr>
          <w:sz w:val="32"/>
          <w:szCs w:val="32"/>
        </w:rPr>
      </w:pPr>
      <w:bookmarkStart w:id="0" w:name="_Toc458108711"/>
      <w:r w:rsidRPr="00CD0A54">
        <w:rPr>
          <w:rFonts w:ascii="Cambria" w:eastAsia="Cambria" w:hAnsi="Cambria" w:cs="Cambria"/>
          <w:b/>
          <w:i/>
          <w:sz w:val="32"/>
          <w:szCs w:val="32"/>
        </w:rPr>
        <w:t>Zámer výcvikového programu</w:t>
      </w:r>
      <w:r w:rsidR="00B425C3" w:rsidRPr="00CD0A54">
        <w:rPr>
          <w:rFonts w:ascii="Cambria" w:eastAsia="Cambria" w:hAnsi="Cambria" w:cs="Cambria"/>
          <w:b/>
          <w:i/>
          <w:sz w:val="32"/>
          <w:szCs w:val="32"/>
        </w:rPr>
        <w:t>:</w:t>
      </w:r>
    </w:p>
    <w:p w14:paraId="08A1C17F" w14:textId="77777777" w:rsidR="006829DF" w:rsidRPr="00667111" w:rsidRDefault="006829DF" w:rsidP="006829DF">
      <w:pPr>
        <w:pStyle w:val="Nadpis2"/>
        <w:numPr>
          <w:ilvl w:val="1"/>
          <w:numId w:val="4"/>
        </w:numPr>
        <w:tabs>
          <w:tab w:val="left" w:pos="426"/>
        </w:tabs>
        <w:rPr>
          <w:rFonts w:ascii="Times New Roman" w:hAnsi="Times New Roman"/>
          <w:color w:val="auto"/>
          <w:sz w:val="24"/>
          <w:szCs w:val="24"/>
          <w:lang w:val="en-US"/>
        </w:rPr>
      </w:pPr>
      <w:r>
        <w:rPr>
          <w:rFonts w:ascii="Times New Roman" w:hAnsi="Times New Roman"/>
          <w:color w:val="auto"/>
          <w:sz w:val="24"/>
          <w:szCs w:val="24"/>
          <w:lang w:val="en-US"/>
        </w:rPr>
        <w:t>Nutnosť digitálnyh  kompetencií  v UVTOS</w:t>
      </w:r>
      <w:r w:rsidRPr="006868DD">
        <w:rPr>
          <w:rFonts w:ascii="Times New Roman" w:hAnsi="Times New Roman"/>
          <w:color w:val="auto"/>
          <w:sz w:val="24"/>
          <w:szCs w:val="24"/>
          <w:lang w:val="en-US"/>
        </w:rPr>
        <w:t>.</w:t>
      </w:r>
      <w:bookmarkEnd w:id="0"/>
    </w:p>
    <w:p w14:paraId="4088CE0C" w14:textId="77777777" w:rsidR="006829DF" w:rsidRDefault="006829DF" w:rsidP="006829DF"/>
    <w:p w14:paraId="5B5582F1" w14:textId="77777777" w:rsidR="006829DF" w:rsidRPr="004D1278" w:rsidRDefault="006829DF" w:rsidP="000C247F">
      <w:pPr>
        <w:jc w:val="both"/>
      </w:pPr>
      <w:r w:rsidRPr="004D1278">
        <w:t>Takmer vo všetkých oblastiach spoločenského a hospodárskeho života sa efektívne využívajú informačné a komunikačné technológie. Prejavuje sa to budovaním, rozvojom a používaním nových elektronických/digitálnych služieb(počítače, internet, elektronické obchodovanie, elektronické bankovníctvo,digitálne televízia, mobily.Štát neustále venuje zvýšené prostriedky najmä na zabezpečenie  elektronizácie služieb :</w:t>
      </w:r>
    </w:p>
    <w:p w14:paraId="7A8D368E" w14:textId="77777777" w:rsidR="006829DF" w:rsidRPr="004D1278" w:rsidRDefault="006829DF" w:rsidP="000C247F">
      <w:pPr>
        <w:pStyle w:val="Odsekzoznamu"/>
        <w:numPr>
          <w:ilvl w:val="0"/>
          <w:numId w:val="45"/>
        </w:numPr>
        <w:jc w:val="both"/>
      </w:pPr>
      <w:r w:rsidRPr="004D1278">
        <w:t>Poskytovaných orgánmi verejnej správy – eGovernment</w:t>
      </w:r>
    </w:p>
    <w:p w14:paraId="1672F214" w14:textId="77777777" w:rsidR="006829DF" w:rsidRPr="004D1278" w:rsidRDefault="006829DF" w:rsidP="000C247F">
      <w:pPr>
        <w:pStyle w:val="Odsekzoznamu"/>
        <w:numPr>
          <w:ilvl w:val="0"/>
          <w:numId w:val="45"/>
        </w:numPr>
        <w:jc w:val="both"/>
      </w:pPr>
      <w:r w:rsidRPr="004D1278">
        <w:t>V oblasti zdravotníctva sa buduje eHealth</w:t>
      </w:r>
    </w:p>
    <w:p w14:paraId="52BDB2EB" w14:textId="77777777" w:rsidR="006829DF" w:rsidRPr="004D1278" w:rsidRDefault="006829DF" w:rsidP="000C247F">
      <w:pPr>
        <w:pStyle w:val="Odsekzoznamu"/>
        <w:numPr>
          <w:ilvl w:val="0"/>
          <w:numId w:val="45"/>
        </w:numPr>
        <w:jc w:val="both"/>
      </w:pPr>
      <w:r w:rsidRPr="004D1278">
        <w:t>V oblasti školstva e-learning</w:t>
      </w:r>
    </w:p>
    <w:p w14:paraId="5285D06A" w14:textId="77777777" w:rsidR="006829DF" w:rsidRPr="004D1278" w:rsidRDefault="006829DF" w:rsidP="000C247F">
      <w:pPr>
        <w:jc w:val="both"/>
      </w:pPr>
      <w:r w:rsidRPr="004D1278">
        <w:t>Z týchto  dôvodov je mimoriadne dôležité, aby osoby, ktoré sa po výkone trestu pripravujú na život na slobode, ajvzdelávali v oblasti digitálnej gramotnosti.</w:t>
      </w:r>
    </w:p>
    <w:p w14:paraId="729953B0" w14:textId="77777777" w:rsidR="006829DF" w:rsidRPr="004D1278" w:rsidRDefault="006829DF" w:rsidP="000C247F">
      <w:pPr>
        <w:jc w:val="both"/>
      </w:pPr>
      <w:r w:rsidRPr="004D1278">
        <w:t>Aj napriek tomu, že v zmysle novelizácie zákona  o výkone trestu  sa v ústavoch na výkon trestu zriaďujú výstupné oddiely v ktorých program zaobchádzania s odsúdeným</w:t>
      </w:r>
      <w:r w:rsidRPr="004D1278">
        <w:rPr>
          <w:rFonts w:ascii="Trebuchet MS" w:hAnsi="Trebuchet MS"/>
          <w:sz w:val="21"/>
          <w:szCs w:val="21"/>
          <w:shd w:val="clear" w:color="auto" w:fill="FFFFFF"/>
        </w:rPr>
        <w:t xml:space="preserve"> je zameraný na prípravu na plynulý prechod do občianskeho života  na samostatný spôsob života po výkone trestu, nie je možné v plnom rozsahu na Slovensku (a pravdepodobne aj v ostatných postsocialistických krajinách) sa  plnohodnotne venovať vzdelávaniu v digitálnych kompetenciách, z</w:t>
      </w:r>
      <w:r>
        <w:rPr>
          <w:rFonts w:ascii="Trebuchet MS" w:hAnsi="Trebuchet MS"/>
          <w:sz w:val="21"/>
          <w:szCs w:val="21"/>
          <w:shd w:val="clear" w:color="auto" w:fill="FFFFFF"/>
        </w:rPr>
        <w:t> </w:t>
      </w:r>
      <w:r w:rsidRPr="004D1278">
        <w:rPr>
          <w:rFonts w:ascii="Trebuchet MS" w:hAnsi="Trebuchet MS"/>
          <w:sz w:val="21"/>
          <w:szCs w:val="21"/>
          <w:shd w:val="clear" w:color="auto" w:fill="FFFFFF"/>
        </w:rPr>
        <w:t>dôvodu</w:t>
      </w:r>
      <w:r>
        <w:rPr>
          <w:rFonts w:ascii="Trebuchet MS" w:hAnsi="Trebuchet MS"/>
          <w:sz w:val="21"/>
          <w:szCs w:val="21"/>
          <w:shd w:val="clear" w:color="auto" w:fill="FFFFFF"/>
        </w:rPr>
        <w:t xml:space="preserve"> </w:t>
      </w:r>
      <w:r w:rsidRPr="004D1278">
        <w:t>zákazu  využívania internetu v ústavoch na výkon trestu a výkon väzby.  Projekt generálneho riaditeľstva väzenstva síce  počíta so zavedením istej formy bezpečného internetu a odsúdení budú mať formou voľne prístupnej a pravidelne aktualizovanej internetovej stránky prístupné základné informačno-poradenské služby aj mimo aktivít organizovaných vo výstupnom oddiele (teda kedykoľvek vo voľnom čase). Okrem bezpečného internetu bude môcť odsúdený prostredníctvom informačného kiosku získať ďalšie informácie napríklad o aktuálnej ponuke vzdelávacích aktivít v iných  ústavoch, časovom rozvrhu dňa, ústavnom poriadku a pod.  </w:t>
      </w:r>
    </w:p>
    <w:p w14:paraId="7F2C7754" w14:textId="77777777" w:rsidR="006829DF" w:rsidRDefault="006829DF" w:rsidP="006829DF">
      <w:pPr>
        <w:pStyle w:val="Nadpis2"/>
        <w:numPr>
          <w:ilvl w:val="1"/>
          <w:numId w:val="4"/>
        </w:numPr>
        <w:tabs>
          <w:tab w:val="left" w:pos="426"/>
        </w:tabs>
        <w:rPr>
          <w:rFonts w:ascii="Times New Roman" w:hAnsi="Times New Roman"/>
          <w:color w:val="auto"/>
          <w:sz w:val="24"/>
          <w:szCs w:val="24"/>
          <w:lang w:val="en-US"/>
        </w:rPr>
      </w:pPr>
      <w:r>
        <w:rPr>
          <w:rFonts w:ascii="Times New Roman" w:hAnsi="Times New Roman"/>
          <w:color w:val="auto"/>
          <w:sz w:val="24"/>
          <w:szCs w:val="24"/>
          <w:lang w:val="en-US"/>
        </w:rPr>
        <w:t xml:space="preserve">Digitálne komopetencie </w:t>
      </w:r>
      <w:r w:rsidR="00F34E35">
        <w:rPr>
          <w:rFonts w:ascii="Times New Roman" w:hAnsi="Times New Roman"/>
          <w:color w:val="auto"/>
          <w:sz w:val="24"/>
          <w:szCs w:val="24"/>
          <w:lang w:val="en-US"/>
        </w:rPr>
        <w:t xml:space="preserve"> v ústavoch na výkon trestu </w:t>
      </w:r>
      <w:r>
        <w:rPr>
          <w:rFonts w:ascii="Times New Roman" w:hAnsi="Times New Roman"/>
          <w:color w:val="auto"/>
          <w:sz w:val="24"/>
          <w:szCs w:val="24"/>
          <w:lang w:val="en-US"/>
        </w:rPr>
        <w:t>z pohľadu EU</w:t>
      </w:r>
    </w:p>
    <w:p w14:paraId="67EABD09" w14:textId="77777777" w:rsidR="006829DF" w:rsidRDefault="006829DF" w:rsidP="006829DF">
      <w:pPr>
        <w:rPr>
          <w:lang w:val="en-US"/>
        </w:rPr>
      </w:pPr>
    </w:p>
    <w:p w14:paraId="3362F549" w14:textId="77777777" w:rsidR="006829DF" w:rsidRPr="004D1278" w:rsidRDefault="006829DF" w:rsidP="006829DF">
      <w:pPr>
        <w:jc w:val="both"/>
        <w:rPr>
          <w:rFonts w:eastAsia="Calibri" w:cs="Calibri"/>
        </w:rPr>
      </w:pPr>
      <w:r w:rsidRPr="004D1278">
        <w:lastRenderedPageBreak/>
        <w:t>Európsky súd pre ľudské práva v trestnej veci „</w:t>
      </w:r>
      <w:r w:rsidRPr="004D1278">
        <w:rPr>
          <w:sz w:val="24"/>
          <w:szCs w:val="24"/>
        </w:rPr>
        <w:t>Prípad Kalda v. Estónsko</w:t>
      </w:r>
      <w:r w:rsidRPr="004D1278">
        <w:t xml:space="preserve">( číslo žaloby 17429/10),kedy žalobca podal  </w:t>
      </w:r>
      <w:r w:rsidRPr="004D1278">
        <w:rPr>
          <w:b/>
        </w:rPr>
        <w:t xml:space="preserve">sťažnosť voči UVTOS Tartu, ktoré </w:t>
      </w:r>
      <w:r w:rsidRPr="004D1278">
        <w:t xml:space="preserve">odmietlo jeho  žiadosť  o udelenie prístupu na internetové stránky </w:t>
      </w:r>
      <w:hyperlink r:id="rId11" w:history="1">
        <w:r w:rsidRPr="004D1278">
          <w:rPr>
            <w:rStyle w:val="Hypertextovprepojenie"/>
            <w:color w:val="auto"/>
          </w:rPr>
          <w:t>www.coe.ee</w:t>
        </w:r>
      </w:hyperlink>
      <w:r w:rsidRPr="004D1278">
        <w:t xml:space="preserve">  (Informačný úrad Európskej rady v Tallinne)</w:t>
      </w:r>
      <w:r w:rsidRPr="004D1278">
        <w:rPr>
          <w:rFonts w:eastAsia="Calibri" w:cs="Calibri"/>
        </w:rPr>
        <w:t xml:space="preserve">vyvodzuje záver, že zásah do žalobcového práva prijímať informácie, v špecifických podmienkach daného prípadu, nemôže byť považovaný ako nutný v demokratickej spoločnosti a  došlo k porušeniu článku 10 </w:t>
      </w:r>
      <w:r w:rsidRPr="004D1278">
        <w:t>K</w:t>
      </w:r>
      <w:r w:rsidRPr="004D1278">
        <w:rPr>
          <w:rFonts w:eastAsia="Calibri" w:cs="Calibri"/>
        </w:rPr>
        <w:t>onvencie pre ochranu ľudským práv a základných slobôd(ďalej len Konvencie).</w:t>
      </w:r>
    </w:p>
    <w:p w14:paraId="7668C463" w14:textId="77777777" w:rsidR="006829DF" w:rsidRPr="004D1278" w:rsidRDefault="006829DF" w:rsidP="006829DF">
      <w:pPr>
        <w:jc w:val="both"/>
      </w:pPr>
      <w:r w:rsidRPr="004D1278">
        <w:rPr>
          <w:rFonts w:eastAsia="Calibri" w:cs="Calibri"/>
        </w:rPr>
        <w:t>V tejto súvislosti sú zaujímavé  tiež vyjadrenia, v ktorých súd poznamenáva napríklad nasledovné :</w:t>
      </w:r>
    </w:p>
    <w:p w14:paraId="2C43061F" w14:textId="77777777" w:rsidR="006829DF" w:rsidRPr="004D1278" w:rsidRDefault="006829DF" w:rsidP="006829DF">
      <w:pPr>
        <w:jc w:val="both"/>
        <w:rPr>
          <w:b/>
        </w:rPr>
      </w:pPr>
    </w:p>
    <w:p w14:paraId="224EAC5B" w14:textId="77777777" w:rsidR="006829DF" w:rsidRPr="004D1278" w:rsidRDefault="006829DF" w:rsidP="006829DF">
      <w:pPr>
        <w:pStyle w:val="Odsekzoznamu"/>
        <w:numPr>
          <w:ilvl w:val="0"/>
          <w:numId w:val="46"/>
        </w:numPr>
        <w:jc w:val="both"/>
      </w:pPr>
      <w:r w:rsidRPr="004D1278">
        <w:t xml:space="preserve"> že výkon trestu odňatia slobody neodmysliteľne zahŕňa určité reštrikcie vo vzťahu k väzňovej komunikácii s okolitým svetom vrátane jeho schopnosti prijímať informácie. Konštatuje, že Článok 10 Konvencie nemôže byť interpretovaný ako ukladanie všeobecnej povinnosti poskytovať prístup k internetu alebo špecifickým internetovým stránkam pre väzňov. Avšak zároveň konštatuje, že za okolností ,  v rámci ktorých je prístup k určitým stránkam obsahujúcim právne informácie, zásah do práva prijímať informácie. </w:t>
      </w:r>
    </w:p>
    <w:p w14:paraId="3F36D169" w14:textId="77777777" w:rsidR="006829DF" w:rsidRPr="004D1278" w:rsidRDefault="006829DF" w:rsidP="006829DF">
      <w:pPr>
        <w:pStyle w:val="Odsekzoznamu"/>
        <w:numPr>
          <w:ilvl w:val="0"/>
          <w:numId w:val="46"/>
        </w:numPr>
        <w:jc w:val="both"/>
      </w:pPr>
      <w:r w:rsidRPr="004D1278">
        <w:rPr>
          <w:rFonts w:eastAsia="Calibri" w:cs="Calibri"/>
        </w:rPr>
        <w:t>Že súd nemôže prehliadať skutočnosť, že v množstve nástrojo</w:t>
      </w:r>
      <w:r w:rsidRPr="004D1278">
        <w:t>v</w:t>
      </w:r>
      <w:r w:rsidRPr="004D1278">
        <w:rPr>
          <w:rFonts w:eastAsia="Calibri" w:cs="Calibri"/>
        </w:rPr>
        <w:t xml:space="preserve"> Európskej rady a iných medzinárodných nástrojo</w:t>
      </w:r>
      <w:r w:rsidRPr="004D1278">
        <w:t>v</w:t>
      </w:r>
      <w:r w:rsidRPr="004D1278">
        <w:rPr>
          <w:rFonts w:eastAsia="Calibri" w:cs="Calibri"/>
        </w:rPr>
        <w:t xml:space="preserve"> bola uznaná hodnota verejnej služby a význam, ktorú má internet pri uplatňovaní celej škály ľudských práv. Prístup k internetu je stále viac chápaný ako právo, pričom boli vyvinuté iniciatívy pre rozvoj efektívnych postupov na získanie univerzálneho prístupu k internetu a prekovanie tzv. “digitálnej segregácie” Súd ďalej  poznamenáva, že tento vývoj odráža dôležitú úlohu, ktorú internet hrá v každodenných životoch ľudí. A naozaj stále väčší počet služieb a informácií je dostupných iba na internete, ako tomu dosvedčuje skutočňosť, že v Estónsku sa oficiálna publikácia právnych úkonov reálne uskutočňuje prostredníctvom  online verzie RiigiTeataja a nie prostredníctvom jej tlačenej verzie (viď odstavec 7 hore). </w:t>
      </w:r>
    </w:p>
    <w:p w14:paraId="350C8562" w14:textId="77777777" w:rsidR="006829DF" w:rsidRPr="004D1278" w:rsidRDefault="006829DF" w:rsidP="006829DF">
      <w:pPr>
        <w:pStyle w:val="Odsekzoznamu"/>
        <w:jc w:val="both"/>
      </w:pPr>
    </w:p>
    <w:p w14:paraId="3C65CB15" w14:textId="77777777" w:rsidR="006829DF" w:rsidRPr="004D1278" w:rsidRDefault="006829DF" w:rsidP="000C247F">
      <w:pPr>
        <w:jc w:val="both"/>
      </w:pPr>
      <w:r w:rsidRPr="004D1278">
        <w:t>Z uvedeného vyplýva, že digitálne zručnosti, ktoré sú v súčasnosti už pre bežný život nevyhnutné, nemôžu byť v podmienkach výkonu trestu plnohodnotne  vyučované.</w:t>
      </w:r>
    </w:p>
    <w:p w14:paraId="282CAD3C" w14:textId="77777777" w:rsidR="006829DF" w:rsidRPr="004D1278" w:rsidRDefault="006829DF" w:rsidP="000C247F">
      <w:pPr>
        <w:jc w:val="both"/>
      </w:pPr>
      <w:r w:rsidRPr="004D1278">
        <w:t xml:space="preserve">Z toho dôvodu sme  naše tradičné  kurzy  PC gramotnosti  rozšírili aj na vzdelávanie v digitálnych kompetenciách bez možnosti napojenia sa na internet, formou simulácie a využívania  aktuálnych dizajnov bankovníctva, elektronického obchodovania a pod.  Metodika práce je pre lektorov náročná najmä v tých tematických celkoch, kde napojenie na internet nevyhnutné. </w:t>
      </w:r>
    </w:p>
    <w:p w14:paraId="54FEB102" w14:textId="77777777" w:rsidR="006829DF" w:rsidRPr="004D1278" w:rsidRDefault="006829DF" w:rsidP="000C247F">
      <w:pPr>
        <w:jc w:val="both"/>
      </w:pPr>
      <w:r w:rsidRPr="004D1278">
        <w:t>Program odsúdených   prinúti oboznámiť sa</w:t>
      </w:r>
      <w:r w:rsidR="000C247F">
        <w:t xml:space="preserve"> aspoň takouto formou  s novými technológiami a</w:t>
      </w:r>
      <w:r w:rsidRPr="004D1278">
        <w:t> upozorní aj na nástrahy a riziká v súvislosti s kriminalitou a  dokáže tak zlepšiť resocializačný  a reintegračnýproces po výstupe z výkonu trestu.</w:t>
      </w:r>
    </w:p>
    <w:p w14:paraId="49D98E3D" w14:textId="77777777" w:rsidR="005965AD" w:rsidRPr="00401975" w:rsidRDefault="005965AD" w:rsidP="006829DF">
      <w:pPr>
        <w:pStyle w:val="Hlavikaobsahu"/>
        <w:rPr>
          <w:rFonts w:ascii="Times New Roman" w:hAnsi="Times New Roman"/>
          <w:b w:val="0"/>
          <w:color w:val="auto"/>
        </w:rPr>
      </w:pPr>
    </w:p>
    <w:p w14:paraId="3A32A54F" w14:textId="77777777" w:rsidR="007278ED" w:rsidRPr="007278ED" w:rsidRDefault="007278ED" w:rsidP="007278ED">
      <w:pPr>
        <w:pStyle w:val="Normlny1"/>
        <w:numPr>
          <w:ilvl w:val="0"/>
          <w:numId w:val="4"/>
        </w:numPr>
        <w:spacing w:before="100" w:after="280"/>
        <w:rPr>
          <w:sz w:val="32"/>
          <w:szCs w:val="32"/>
        </w:rPr>
      </w:pPr>
      <w:r w:rsidRPr="000D42D6">
        <w:rPr>
          <w:rFonts w:eastAsia="Cambria" w:cs="Cambria"/>
          <w:b/>
          <w:i/>
          <w:sz w:val="32"/>
          <w:szCs w:val="32"/>
        </w:rPr>
        <w:t>Cieľ vzdelávacieho programu:</w:t>
      </w:r>
    </w:p>
    <w:p w14:paraId="43FC97CC" w14:textId="77777777" w:rsidR="0058797E" w:rsidRPr="000D42D6" w:rsidRDefault="006829DF" w:rsidP="007278ED">
      <w:pPr>
        <w:pStyle w:val="Normlny1"/>
        <w:spacing w:before="100" w:after="280"/>
        <w:ind w:left="360"/>
        <w:jc w:val="both"/>
        <w:rPr>
          <w:sz w:val="24"/>
          <w:szCs w:val="24"/>
        </w:rPr>
      </w:pPr>
      <w:r w:rsidRPr="000D42D6">
        <w:rPr>
          <w:rFonts w:cs="Arial"/>
          <w:color w:val="222222"/>
          <w:sz w:val="24"/>
          <w:szCs w:val="24"/>
        </w:rPr>
        <w:t xml:space="preserve">Cieľ vzdelávacieho </w:t>
      </w:r>
      <w:r w:rsidR="00B425C3" w:rsidRPr="000D42D6">
        <w:rPr>
          <w:rFonts w:cs="Arial"/>
          <w:color w:val="222222"/>
          <w:sz w:val="24"/>
          <w:szCs w:val="24"/>
        </w:rPr>
        <w:t>programu</w:t>
      </w:r>
      <w:r w:rsidRPr="000D42D6">
        <w:rPr>
          <w:rFonts w:cs="Arial"/>
          <w:color w:val="222222"/>
          <w:sz w:val="24"/>
          <w:szCs w:val="24"/>
        </w:rPr>
        <w:t xml:space="preserve">: </w:t>
      </w:r>
      <w:r w:rsidR="00B425C3" w:rsidRPr="000D42D6">
        <w:rPr>
          <w:rFonts w:cs="Arial"/>
          <w:color w:val="222222"/>
          <w:sz w:val="24"/>
          <w:szCs w:val="24"/>
        </w:rPr>
        <w:t>zvýšiť základné  kopetencie a zručností odsúdených v</w:t>
      </w:r>
      <w:r w:rsidR="00F34E35" w:rsidRPr="000D42D6">
        <w:rPr>
          <w:rFonts w:cs="Arial"/>
          <w:color w:val="222222"/>
          <w:sz w:val="24"/>
          <w:szCs w:val="24"/>
        </w:rPr>
        <w:t xml:space="preserve"> podmienkach bez prístupu k internetu v </w:t>
      </w:r>
      <w:r w:rsidR="00B425C3" w:rsidRPr="000D42D6">
        <w:rPr>
          <w:rFonts w:cs="Arial"/>
          <w:color w:val="222222"/>
          <w:sz w:val="24"/>
          <w:szCs w:val="24"/>
        </w:rPr>
        <w:t xml:space="preserve">oblasti základnej  digitálnej gramotnosti   </w:t>
      </w:r>
      <w:r w:rsidR="00B425C3" w:rsidRPr="000D42D6">
        <w:rPr>
          <w:rFonts w:cs="Arial"/>
          <w:color w:val="222222"/>
          <w:sz w:val="24"/>
          <w:szCs w:val="24"/>
        </w:rPr>
        <w:lastRenderedPageBreak/>
        <w:t>a pripraviť ich tým na</w:t>
      </w:r>
      <w:r w:rsidRPr="000D42D6">
        <w:rPr>
          <w:rFonts w:cs="Arial"/>
          <w:color w:val="222222"/>
          <w:sz w:val="24"/>
          <w:szCs w:val="24"/>
        </w:rPr>
        <w:t xml:space="preserve"> bezproblémov</w:t>
      </w:r>
      <w:r w:rsidR="00B425C3" w:rsidRPr="000D42D6">
        <w:rPr>
          <w:rFonts w:cs="Arial"/>
          <w:color w:val="222222"/>
          <w:sz w:val="24"/>
          <w:szCs w:val="24"/>
        </w:rPr>
        <w:t>é</w:t>
      </w:r>
      <w:r w:rsidRPr="000D42D6">
        <w:rPr>
          <w:rFonts w:cs="Arial"/>
          <w:color w:val="222222"/>
          <w:sz w:val="24"/>
          <w:szCs w:val="24"/>
        </w:rPr>
        <w:t xml:space="preserve"> zvlád</w:t>
      </w:r>
      <w:r w:rsidR="00B425C3" w:rsidRPr="000D42D6">
        <w:rPr>
          <w:rFonts w:cs="Arial"/>
          <w:color w:val="222222"/>
          <w:sz w:val="24"/>
          <w:szCs w:val="24"/>
        </w:rPr>
        <w:t xml:space="preserve">anie </w:t>
      </w:r>
      <w:r w:rsidR="0058797E" w:rsidRPr="000D42D6">
        <w:rPr>
          <w:rFonts w:cs="Arial"/>
          <w:color w:val="222222"/>
          <w:sz w:val="24"/>
          <w:szCs w:val="24"/>
        </w:rPr>
        <w:t>osobného a spoločenského  života po prepustení na slobodu</w:t>
      </w:r>
    </w:p>
    <w:p w14:paraId="4C584D9E" w14:textId="77777777" w:rsidR="007278ED" w:rsidRPr="00CD0A54" w:rsidRDefault="007278ED" w:rsidP="007278ED">
      <w:pPr>
        <w:pStyle w:val="Normlny1"/>
        <w:numPr>
          <w:ilvl w:val="0"/>
          <w:numId w:val="4"/>
        </w:numPr>
        <w:spacing w:before="100" w:after="280"/>
        <w:rPr>
          <w:sz w:val="32"/>
          <w:szCs w:val="32"/>
        </w:rPr>
      </w:pPr>
      <w:r w:rsidRPr="000D42D6">
        <w:rPr>
          <w:rFonts w:cs="Arial"/>
          <w:b/>
          <w:i/>
          <w:color w:val="auto"/>
          <w:sz w:val="32"/>
          <w:szCs w:val="32"/>
        </w:rPr>
        <w:t>Cieľová skupina</w:t>
      </w:r>
      <w:r>
        <w:rPr>
          <w:rFonts w:cs="Arial"/>
          <w:b/>
          <w:i/>
          <w:color w:val="auto"/>
          <w:sz w:val="32"/>
          <w:szCs w:val="32"/>
        </w:rPr>
        <w:t>:</w:t>
      </w:r>
    </w:p>
    <w:p w14:paraId="72A67E70" w14:textId="77777777" w:rsidR="0058797E" w:rsidRPr="000C247F" w:rsidRDefault="0058797E" w:rsidP="007278ED">
      <w:pPr>
        <w:pStyle w:val="Normlny1"/>
        <w:spacing w:before="100" w:after="280"/>
        <w:jc w:val="both"/>
      </w:pPr>
      <w:r w:rsidRPr="000C247F">
        <w:rPr>
          <w:rFonts w:eastAsia="Cambria" w:cs="Cambria"/>
          <w:sz w:val="24"/>
          <w:szCs w:val="24"/>
        </w:rPr>
        <w:t>Osoby vo výkone trestu, pripravujúce sa na prepustenie. Predpokladom pre zaradenie do kurzu je základná počítačová gramotnosť</w:t>
      </w:r>
      <w:r w:rsidR="007467FB" w:rsidRPr="000C247F">
        <w:rPr>
          <w:rFonts w:eastAsia="Cambria" w:cs="Cambria"/>
          <w:sz w:val="24"/>
          <w:szCs w:val="24"/>
        </w:rPr>
        <w:t xml:space="preserve"> účastníka</w:t>
      </w:r>
      <w:r w:rsidRPr="000C247F">
        <w:rPr>
          <w:rFonts w:eastAsia="Cambria" w:cs="Cambria"/>
          <w:sz w:val="24"/>
          <w:szCs w:val="24"/>
        </w:rPr>
        <w:t>.</w:t>
      </w:r>
    </w:p>
    <w:p w14:paraId="784D78EF" w14:textId="77777777" w:rsidR="00F422C2" w:rsidRPr="00CD0A54" w:rsidRDefault="000D42D6" w:rsidP="000D42D6">
      <w:pPr>
        <w:pStyle w:val="Normlny1"/>
        <w:numPr>
          <w:ilvl w:val="0"/>
          <w:numId w:val="4"/>
        </w:numPr>
        <w:spacing w:before="100" w:after="280"/>
        <w:rPr>
          <w:sz w:val="32"/>
          <w:szCs w:val="32"/>
        </w:rPr>
      </w:pPr>
      <w:r>
        <w:rPr>
          <w:rFonts w:eastAsia="Cambria" w:cs="Cambria"/>
          <w:b/>
          <w:i/>
          <w:sz w:val="32"/>
          <w:szCs w:val="32"/>
        </w:rPr>
        <w:t>Metódy a formy práce</w:t>
      </w:r>
      <w:r w:rsidR="0058797E" w:rsidRPr="00CD0A54">
        <w:rPr>
          <w:rFonts w:eastAsia="Cambria" w:cs="Cambria"/>
          <w:b/>
          <w:i/>
          <w:sz w:val="32"/>
          <w:szCs w:val="32"/>
        </w:rPr>
        <w:t>:</w:t>
      </w:r>
      <w:r w:rsidR="00F422C2" w:rsidRPr="00CD0A54">
        <w:rPr>
          <w:rFonts w:eastAsia="Cambria" w:cs="Cambria"/>
          <w:b/>
          <w:i/>
          <w:sz w:val="32"/>
          <w:szCs w:val="32"/>
        </w:rPr>
        <w:t xml:space="preserve">  </w:t>
      </w:r>
    </w:p>
    <w:p w14:paraId="4F25588B" w14:textId="77777777" w:rsidR="0058797E" w:rsidRPr="00056FA8" w:rsidRDefault="00F422C2" w:rsidP="00CD0A54">
      <w:pPr>
        <w:pStyle w:val="Normlny1"/>
        <w:numPr>
          <w:ilvl w:val="1"/>
          <w:numId w:val="4"/>
        </w:numPr>
        <w:spacing w:before="100" w:after="280"/>
        <w:jc w:val="both"/>
        <w:rPr>
          <w:color w:val="auto"/>
        </w:rPr>
      </w:pPr>
      <w:r w:rsidRPr="00056FA8">
        <w:rPr>
          <w:rFonts w:eastAsia="Cambria" w:cs="Cambria"/>
          <w:b/>
          <w:i/>
          <w:color w:val="auto"/>
          <w:sz w:val="24"/>
          <w:szCs w:val="24"/>
        </w:rPr>
        <w:t xml:space="preserve">skupinová práca s PC </w:t>
      </w:r>
      <w:r w:rsidR="00D43F57" w:rsidRPr="00056FA8">
        <w:rPr>
          <w:rFonts w:eastAsia="Cambria" w:cs="Cambria"/>
          <w:b/>
          <w:i/>
          <w:color w:val="auto"/>
          <w:sz w:val="24"/>
          <w:szCs w:val="24"/>
        </w:rPr>
        <w:t xml:space="preserve">. </w:t>
      </w:r>
      <w:r w:rsidR="000D42D6">
        <w:rPr>
          <w:rFonts w:eastAsia="Cambria" w:cs="Cambria"/>
          <w:b/>
          <w:i/>
          <w:color w:val="auto"/>
          <w:sz w:val="24"/>
          <w:szCs w:val="24"/>
        </w:rPr>
        <w:t>P</w:t>
      </w:r>
      <w:r w:rsidR="00D43F57" w:rsidRPr="00056FA8">
        <w:rPr>
          <w:rFonts w:eastAsia="Cambria" w:cs="Cambria"/>
          <w:b/>
          <w:i/>
          <w:color w:val="auto"/>
          <w:sz w:val="24"/>
          <w:szCs w:val="24"/>
        </w:rPr>
        <w:t>redpokladom  je, aby každý účastník mal k dispozícii:</w:t>
      </w:r>
      <w:r w:rsidR="000C247F" w:rsidRPr="00056FA8">
        <w:rPr>
          <w:color w:val="auto"/>
        </w:rPr>
        <w:t xml:space="preserve"> </w:t>
      </w:r>
      <w:r w:rsidR="00CD0A54" w:rsidRPr="00056FA8">
        <w:rPr>
          <w:color w:val="auto"/>
        </w:rPr>
        <w:t xml:space="preserve">PC s operačným systémom Windows 7, prípadne Windows 10 s voľne stiahnuteľným programom Cute Screen recorder v plnej verzii. Program Cute Screen recorder je voľne stiahnuteľný od svojho výrobcu. Podľa toho aké videá sa chystáte vytvoriť prostredníctvom tohto programu je nutné, aby bol PC vybavený Microsoft Office 2010, pretože popisy a prehrávanie videí  nemôžu byť uskutočnené v programe Microsoft powerpoint 2007. </w:t>
      </w:r>
    </w:p>
    <w:p w14:paraId="66C29FBD" w14:textId="77777777" w:rsidR="00F422C2" w:rsidRPr="000C247F" w:rsidRDefault="00F422C2" w:rsidP="00F422C2">
      <w:pPr>
        <w:pStyle w:val="Normlny1"/>
        <w:numPr>
          <w:ilvl w:val="1"/>
          <w:numId w:val="4"/>
        </w:numPr>
        <w:spacing w:before="100" w:after="280"/>
      </w:pPr>
      <w:r w:rsidRPr="000C247F">
        <w:rPr>
          <w:rFonts w:eastAsia="Cambria" w:cs="Cambria"/>
          <w:b/>
          <w:i/>
          <w:sz w:val="24"/>
          <w:szCs w:val="24"/>
        </w:rPr>
        <w:t xml:space="preserve">individuálny prístup </w:t>
      </w:r>
      <w:r w:rsidR="00117E85" w:rsidRPr="000C247F">
        <w:rPr>
          <w:rFonts w:eastAsia="Cambria" w:cs="Cambria"/>
          <w:b/>
          <w:i/>
          <w:sz w:val="24"/>
          <w:szCs w:val="24"/>
        </w:rPr>
        <w:t>s rešpektovaním špecifík účastníka</w:t>
      </w:r>
    </w:p>
    <w:p w14:paraId="53770E4B" w14:textId="77777777" w:rsidR="0058797E" w:rsidRPr="000C247F" w:rsidRDefault="00117E85" w:rsidP="0058797E">
      <w:pPr>
        <w:pStyle w:val="Normlny1"/>
        <w:numPr>
          <w:ilvl w:val="1"/>
          <w:numId w:val="4"/>
        </w:numPr>
        <w:spacing w:before="100" w:after="280"/>
      </w:pPr>
      <w:r w:rsidRPr="000C247F">
        <w:rPr>
          <w:rFonts w:eastAsia="Cambria" w:cs="Cambria"/>
          <w:b/>
          <w:i/>
          <w:sz w:val="24"/>
          <w:szCs w:val="24"/>
        </w:rPr>
        <w:t>modelovanie situácií</w:t>
      </w:r>
      <w:r w:rsidR="00F34E35" w:rsidRPr="000C247F">
        <w:rPr>
          <w:rFonts w:eastAsia="Cambria" w:cs="Cambria"/>
          <w:b/>
          <w:i/>
          <w:sz w:val="24"/>
          <w:szCs w:val="24"/>
        </w:rPr>
        <w:t xml:space="preserve"> </w:t>
      </w:r>
    </w:p>
    <w:p w14:paraId="196C3E06" w14:textId="77777777" w:rsidR="00F422C2" w:rsidRPr="00CD0A54" w:rsidRDefault="0058797E" w:rsidP="00F422C2">
      <w:pPr>
        <w:numPr>
          <w:ilvl w:val="0"/>
          <w:numId w:val="4"/>
        </w:numPr>
        <w:rPr>
          <w:rFonts w:eastAsia="Cambria" w:cs="Cambria"/>
          <w:b/>
          <w:i/>
          <w:sz w:val="32"/>
          <w:szCs w:val="32"/>
          <w:lang w:val="sk-SK"/>
        </w:rPr>
      </w:pPr>
      <w:r w:rsidRPr="00CD0A54">
        <w:rPr>
          <w:rFonts w:eastAsia="Cambria" w:cs="Cambria"/>
          <w:b/>
          <w:i/>
          <w:sz w:val="32"/>
          <w:szCs w:val="32"/>
        </w:rPr>
        <w:t xml:space="preserve"> </w:t>
      </w:r>
      <w:r w:rsidR="000C247F" w:rsidRPr="00CD0A54">
        <w:rPr>
          <w:rFonts w:eastAsia="Cambria" w:cs="Cambria"/>
          <w:b/>
          <w:i/>
          <w:sz w:val="32"/>
          <w:szCs w:val="32"/>
        </w:rPr>
        <w:t>Obsah</w:t>
      </w:r>
      <w:r w:rsidRPr="00CD0A54">
        <w:rPr>
          <w:rFonts w:eastAsia="Cambria" w:cs="Cambria"/>
          <w:b/>
          <w:i/>
          <w:sz w:val="32"/>
          <w:szCs w:val="32"/>
        </w:rPr>
        <w:t>:</w:t>
      </w:r>
      <w:r w:rsidR="00F422C2" w:rsidRPr="00CD0A54">
        <w:rPr>
          <w:rFonts w:eastAsia="Cambria" w:cs="Cambria"/>
          <w:b/>
          <w:i/>
          <w:sz w:val="32"/>
          <w:szCs w:val="32"/>
        </w:rPr>
        <w:t xml:space="preserve">  </w:t>
      </w:r>
    </w:p>
    <w:p w14:paraId="6894196F" w14:textId="77777777" w:rsidR="00F422C2" w:rsidRPr="000C247F" w:rsidRDefault="00F422C2" w:rsidP="00F422C2">
      <w:pPr>
        <w:pStyle w:val="Odsekzoznamu"/>
        <w:rPr>
          <w:rFonts w:eastAsia="Cambria" w:cs="Cambria"/>
          <w:b/>
          <w:i/>
          <w:lang w:val="sk-SK"/>
        </w:rPr>
      </w:pPr>
    </w:p>
    <w:p w14:paraId="14A0AC71" w14:textId="77777777" w:rsidR="00F422C2" w:rsidRPr="000C247F" w:rsidRDefault="000D42D6" w:rsidP="00F422C2">
      <w:pPr>
        <w:numPr>
          <w:ilvl w:val="1"/>
          <w:numId w:val="4"/>
        </w:numPr>
        <w:rPr>
          <w:rFonts w:eastAsia="Cambria" w:cs="Cambria"/>
          <w:b/>
          <w:i/>
          <w:lang w:val="sk-SK"/>
        </w:rPr>
      </w:pPr>
      <w:r>
        <w:rPr>
          <w:rFonts w:eastAsia="Cambria" w:cs="Cambria"/>
          <w:b/>
          <w:i/>
          <w:lang w:val="sk-SK"/>
        </w:rPr>
        <w:t>Internet</w:t>
      </w:r>
    </w:p>
    <w:p w14:paraId="73041ADA" w14:textId="77777777" w:rsidR="00F422C2" w:rsidRPr="000C247F" w:rsidRDefault="000D42D6" w:rsidP="00F422C2">
      <w:pPr>
        <w:numPr>
          <w:ilvl w:val="1"/>
          <w:numId w:val="4"/>
        </w:numPr>
        <w:rPr>
          <w:rFonts w:eastAsia="Cambria" w:cs="Cambria"/>
          <w:b/>
          <w:i/>
          <w:lang w:val="sk-SK"/>
        </w:rPr>
      </w:pPr>
      <w:r>
        <w:rPr>
          <w:rFonts w:eastAsia="Cambria" w:cs="Cambria"/>
          <w:b/>
          <w:i/>
          <w:lang w:val="sk-SK"/>
        </w:rPr>
        <w:t xml:space="preserve"> prehliadače</w:t>
      </w:r>
    </w:p>
    <w:p w14:paraId="7F87190C" w14:textId="77777777" w:rsidR="00F422C2" w:rsidRPr="000C247F" w:rsidRDefault="00F422C2" w:rsidP="00F422C2">
      <w:pPr>
        <w:numPr>
          <w:ilvl w:val="1"/>
          <w:numId w:val="4"/>
        </w:numPr>
        <w:rPr>
          <w:rFonts w:eastAsia="Cambria" w:cs="Cambria"/>
          <w:b/>
          <w:i/>
          <w:lang w:val="sk-SK"/>
        </w:rPr>
      </w:pPr>
      <w:r w:rsidRPr="000C247F">
        <w:rPr>
          <w:rFonts w:eastAsia="Cambria" w:cs="Cambria"/>
          <w:b/>
          <w:i/>
          <w:lang w:val="sk-SK"/>
        </w:rPr>
        <w:t xml:space="preserve">sťahovanie </w:t>
      </w:r>
    </w:p>
    <w:p w14:paraId="7CD8EB4D" w14:textId="77777777" w:rsidR="00F422C2" w:rsidRPr="000C247F" w:rsidRDefault="000D42D6" w:rsidP="00F422C2">
      <w:pPr>
        <w:numPr>
          <w:ilvl w:val="1"/>
          <w:numId w:val="4"/>
        </w:numPr>
        <w:rPr>
          <w:rFonts w:eastAsia="Cambria" w:cs="Cambria"/>
          <w:b/>
          <w:i/>
          <w:lang w:val="sk-SK"/>
        </w:rPr>
      </w:pPr>
      <w:r>
        <w:rPr>
          <w:rFonts w:eastAsia="Cambria" w:cs="Cambria"/>
          <w:b/>
          <w:i/>
          <w:lang w:val="sk-SK"/>
        </w:rPr>
        <w:t>vyhľadávanie informácií</w:t>
      </w:r>
    </w:p>
    <w:p w14:paraId="28C7D240" w14:textId="77777777" w:rsidR="00F422C2" w:rsidRPr="000C247F" w:rsidRDefault="00F422C2" w:rsidP="00F422C2">
      <w:pPr>
        <w:numPr>
          <w:ilvl w:val="1"/>
          <w:numId w:val="4"/>
        </w:numPr>
        <w:rPr>
          <w:rFonts w:eastAsia="Cambria" w:cs="Cambria"/>
          <w:b/>
          <w:i/>
          <w:lang w:val="sk-SK"/>
        </w:rPr>
      </w:pPr>
      <w:r w:rsidRPr="000C247F">
        <w:rPr>
          <w:rFonts w:eastAsia="Cambria" w:cs="Cambria"/>
          <w:b/>
          <w:i/>
          <w:lang w:val="sk-SK"/>
        </w:rPr>
        <w:t>e – mail</w:t>
      </w:r>
    </w:p>
    <w:p w14:paraId="14D99CAC" w14:textId="77777777" w:rsidR="00F422C2" w:rsidRDefault="00F422C2" w:rsidP="00F422C2">
      <w:pPr>
        <w:numPr>
          <w:ilvl w:val="1"/>
          <w:numId w:val="4"/>
        </w:numPr>
        <w:rPr>
          <w:rFonts w:eastAsia="Cambria" w:cs="Cambria"/>
          <w:b/>
          <w:i/>
          <w:lang w:val="sk-SK"/>
        </w:rPr>
      </w:pPr>
      <w:r w:rsidRPr="000C247F">
        <w:rPr>
          <w:rFonts w:eastAsia="Cambria" w:cs="Cambria"/>
          <w:b/>
          <w:i/>
          <w:lang w:val="sk-SK"/>
        </w:rPr>
        <w:t xml:space="preserve"> riziká internetu</w:t>
      </w:r>
    </w:p>
    <w:p w14:paraId="7B5C2788" w14:textId="77777777" w:rsidR="00CD0A54" w:rsidRPr="00056FA8" w:rsidRDefault="00CD0A54" w:rsidP="00CD0A54">
      <w:pPr>
        <w:ind w:left="360"/>
        <w:rPr>
          <w:rFonts w:eastAsia="Cambria" w:cs="Cambria"/>
          <w:i/>
          <w:lang w:val="sk-SK"/>
        </w:rPr>
      </w:pPr>
      <w:r w:rsidRPr="00056FA8">
        <w:rPr>
          <w:rFonts w:eastAsia="Cambria" w:cs="Cambria"/>
          <w:i/>
          <w:lang w:val="sk-SK"/>
        </w:rPr>
        <w:t xml:space="preserve">Odporúčaný rozsah programu je 21 hodín, čo predstvavuje 7 sedení po 3 vyučovacie hodiny. Lektor by mal perfektne ovládať program Cute Screen recorder, aby mohol zodpovedať eventuálne otázky účastníkov. </w:t>
      </w:r>
    </w:p>
    <w:p w14:paraId="19657D53" w14:textId="77777777" w:rsidR="001320AB" w:rsidRDefault="00F422C2" w:rsidP="00F34E35">
      <w:pPr>
        <w:pStyle w:val="Normlny1"/>
        <w:spacing w:before="100" w:after="280"/>
        <w:ind w:left="360"/>
        <w:rPr>
          <w:color w:val="FF0000"/>
          <w:sz w:val="24"/>
          <w:szCs w:val="24"/>
        </w:rPr>
      </w:pPr>
      <w:r w:rsidRPr="00CD0A54">
        <w:rPr>
          <w:rFonts w:eastAsia="Cambria" w:cs="Cambria"/>
          <w:i/>
          <w:sz w:val="24"/>
          <w:szCs w:val="24"/>
        </w:rPr>
        <w:t xml:space="preserve">Podrobný obsah je uvedený v prílohe ako powerpoinová prezentácia s využitím </w:t>
      </w:r>
      <w:r w:rsidR="001320AB" w:rsidRPr="00CD0A54">
        <w:rPr>
          <w:rFonts w:eastAsia="Cambria" w:cs="Cambria"/>
          <w:i/>
          <w:sz w:val="24"/>
          <w:szCs w:val="24"/>
        </w:rPr>
        <w:t xml:space="preserve">progamu </w:t>
      </w:r>
      <w:r w:rsidR="00F34E35" w:rsidRPr="00CD0A54">
        <w:rPr>
          <w:rFonts w:eastAsia="Cambria" w:cs="Cambria"/>
          <w:i/>
          <w:sz w:val="24"/>
          <w:szCs w:val="24"/>
        </w:rPr>
        <w:t xml:space="preserve"> </w:t>
      </w:r>
      <w:r w:rsidR="001320AB" w:rsidRPr="00CD0A54">
        <w:rPr>
          <w:i/>
          <w:color w:val="auto"/>
          <w:sz w:val="24"/>
          <w:szCs w:val="24"/>
        </w:rPr>
        <w:t>Cute Screen Recorder</w:t>
      </w:r>
      <w:r w:rsidR="000C247F" w:rsidRPr="00CD0A54">
        <w:rPr>
          <w:i/>
          <w:color w:val="auto"/>
          <w:sz w:val="24"/>
          <w:szCs w:val="24"/>
        </w:rPr>
        <w:t>.</w:t>
      </w:r>
      <w:r w:rsidR="000C247F" w:rsidRPr="00CD0A54">
        <w:rPr>
          <w:color w:val="FF0000"/>
          <w:sz w:val="24"/>
          <w:szCs w:val="24"/>
        </w:rPr>
        <w:t xml:space="preserve"> </w:t>
      </w:r>
    </w:p>
    <w:p w14:paraId="6585A8CD" w14:textId="77777777" w:rsidR="00CD0A54" w:rsidRPr="00CD0A54" w:rsidRDefault="00CD0A54" w:rsidP="00F34E35">
      <w:pPr>
        <w:pStyle w:val="Normlny1"/>
        <w:spacing w:before="100" w:after="280"/>
        <w:ind w:left="360"/>
        <w:rPr>
          <w:color w:val="FF0000"/>
        </w:rPr>
      </w:pPr>
      <w:r>
        <w:rPr>
          <w:rFonts w:eastAsia="Cambria" w:cs="Cambria"/>
          <w:i/>
          <w:sz w:val="24"/>
          <w:szCs w:val="24"/>
        </w:rPr>
        <w:t xml:space="preserve">Dole môžete násjť postup ako vytvárať prezentácie z podobných web stránok vo vašej krajine. </w:t>
      </w:r>
    </w:p>
    <w:p w14:paraId="53A99D88" w14:textId="77777777" w:rsidR="000C247F" w:rsidRDefault="000C247F" w:rsidP="000C247F">
      <w:pPr>
        <w:pStyle w:val="normal"/>
        <w:jc w:val="center"/>
      </w:pPr>
      <w:r>
        <w:rPr>
          <w:b/>
          <w:sz w:val="36"/>
          <w:szCs w:val="36"/>
        </w:rPr>
        <w:lastRenderedPageBreak/>
        <w:t>AKO VYTVÁRAŤ PREZENTÁCIE S VIDEAMI V POWERPOINTE</w:t>
      </w:r>
    </w:p>
    <w:p w14:paraId="2D0D5B2D" w14:textId="77777777" w:rsidR="000C247F" w:rsidRDefault="000C247F" w:rsidP="000C247F">
      <w:pPr>
        <w:pStyle w:val="normal"/>
        <w:jc w:val="both"/>
      </w:pPr>
      <w:r>
        <w:rPr>
          <w:sz w:val="24"/>
          <w:szCs w:val="24"/>
        </w:rPr>
        <w:t>PowerPoint je súčasťou balíka Microsoft Office 2010, ktorý je potrebné dokúpiť k počítaču ak ho už vlastníme. V prípade ak kupujeme nový počítač, mal by byť už súčasťou softvéru. Jedna so súčastí PowerPointu je vytváranie videí z danej prezentácie.</w:t>
      </w:r>
    </w:p>
    <w:p w14:paraId="746F8EFB" w14:textId="77777777" w:rsidR="000C247F" w:rsidRDefault="000C247F" w:rsidP="000C247F">
      <w:pPr>
        <w:pStyle w:val="normal"/>
        <w:jc w:val="both"/>
      </w:pPr>
      <w:r>
        <w:rPr>
          <w:sz w:val="24"/>
          <w:szCs w:val="24"/>
        </w:rPr>
        <w:t>V prípade vytváranie výučbových videí je nutné najskôr vytvoriť video, ktoré sa bude v PowerPointe popisovať. V prezentácii Digitálne kompetencie sa video vytváralo pomocou voľne stiahnuteľného programu Cute Screen Recorder. Po uložení videa vo formáte wmv (Windows media video) sa video vložilo do PowerPointu, kde sa robili popisy prostredníctvom vkladania tvarov a blokov textu. Tvary a bloky textu bolo nutné najskôr zoskupiť aby sa neskôr dali voľne presúvať. K týmto zoskupeným tvarom sa určili animácie: začiatočná, to znamená v našom prípade sme použili prílet a koncová animácia, kde sme použili zostúpenie. V rámci videa, ktoré sme vložili do PowerPointu sme museli tieto zoskupené bloky vhodne časovať, aby sa objavovali len vtedy, kedy je to potrebné. Napríklad keď máme blok Otvoríme Štart a nájdeme Internet Explorer aby sa to zobrazilo v rámci videa hneď na začiatku. Keďže videá, ktoré môžu byť vložené do PowerPointu môžu mať dobu len jednej minúty, videá, ktoré mali dlhší čas sme museli rozstrihať prostredníctvom programu Movie Maker, ktorý je buď voľne stiahnuteľný alebo je už súčasťou Windows. Videá dlhšie ako jedna minúta sme rozstrihali a osobitne popísali v PowerPointe a následne sme ich znovu spojili v Powerpointe, keď  už boli uložené vo formáte wmv (Windows media video). Touto formou sme urobili popisy ku všetkým videám a na záver sme si dali Súbor/uložiť a odoslať/vytvoriť video/monitory počítačov a obrazovky HD/vytvoriť video. Súbor daný dokument PowerPoint uloží vo formáte wmv (Windows media video).</w:t>
      </w:r>
    </w:p>
    <w:p w14:paraId="76CD37E1" w14:textId="77777777" w:rsidR="0058797E" w:rsidRDefault="0058797E" w:rsidP="00F422C2">
      <w:pPr>
        <w:ind w:left="360"/>
        <w:rPr>
          <w:rFonts w:eastAsia="Cambria" w:cs="Cambria"/>
          <w:b/>
          <w:i/>
          <w:sz w:val="24"/>
          <w:szCs w:val="24"/>
        </w:rPr>
      </w:pPr>
    </w:p>
    <w:p w14:paraId="39E5A6F4" w14:textId="77777777" w:rsidR="000C247F" w:rsidRDefault="000C247F" w:rsidP="000C247F">
      <w:pPr>
        <w:jc w:val="center"/>
        <w:rPr>
          <w:b/>
          <w:sz w:val="36"/>
          <w:szCs w:val="36"/>
        </w:rPr>
      </w:pPr>
      <w:r w:rsidRPr="007810EE">
        <w:rPr>
          <w:b/>
          <w:sz w:val="36"/>
          <w:szCs w:val="36"/>
        </w:rPr>
        <w:t>Ako používať Cute Screen Recorder</w:t>
      </w:r>
    </w:p>
    <w:p w14:paraId="3A42ADFE" w14:textId="77777777" w:rsidR="000C247F" w:rsidRDefault="000C247F" w:rsidP="000C247F">
      <w:pPr>
        <w:rPr>
          <w:sz w:val="24"/>
          <w:szCs w:val="24"/>
        </w:rPr>
      </w:pPr>
      <w:r>
        <w:rPr>
          <w:sz w:val="24"/>
          <w:szCs w:val="24"/>
        </w:rPr>
        <w:t>Cute Screen Recorder je voľne šíriteľný program na nahrávanie obrazu vášho počítača. Ponúka mnoho funkcií ako napríklad nastavovanie nahrávaného poľa, formát vide</w:t>
      </w:r>
      <w:bookmarkStart w:id="1" w:name="_GoBack"/>
      <w:bookmarkEnd w:id="1"/>
      <w:r>
        <w:rPr>
          <w:sz w:val="24"/>
          <w:szCs w:val="24"/>
        </w:rPr>
        <w:t>a alebo úpravu zvukových funkcií.</w:t>
      </w:r>
    </w:p>
    <w:p w14:paraId="2B19AA76" w14:textId="77777777" w:rsidR="000C247F" w:rsidRDefault="000C247F" w:rsidP="000C247F">
      <w:pPr>
        <w:pStyle w:val="Odsekzoznamu"/>
        <w:numPr>
          <w:ilvl w:val="0"/>
          <w:numId w:val="47"/>
        </w:numPr>
        <w:rPr>
          <w:sz w:val="24"/>
          <w:szCs w:val="24"/>
        </w:rPr>
      </w:pPr>
      <w:r>
        <w:rPr>
          <w:sz w:val="24"/>
          <w:szCs w:val="24"/>
        </w:rPr>
        <w:t>pre nahrávanie stačí po zapnutí programu vyplniť základné nastavenia</w:t>
      </w:r>
    </w:p>
    <w:p w14:paraId="12AD4BC2" w14:textId="77777777" w:rsidR="000C247F" w:rsidRDefault="000C247F" w:rsidP="000C247F">
      <w:pPr>
        <w:pStyle w:val="Odsekzoznamu"/>
        <w:numPr>
          <w:ilvl w:val="0"/>
          <w:numId w:val="48"/>
        </w:numPr>
        <w:rPr>
          <w:sz w:val="24"/>
          <w:szCs w:val="24"/>
        </w:rPr>
      </w:pPr>
      <w:r>
        <w:rPr>
          <w:sz w:val="24"/>
          <w:szCs w:val="24"/>
        </w:rPr>
        <w:t xml:space="preserve">v sekcií </w:t>
      </w:r>
      <w:r w:rsidRPr="007810EE">
        <w:rPr>
          <w:i/>
          <w:sz w:val="24"/>
          <w:szCs w:val="24"/>
        </w:rPr>
        <w:t>Screen Region</w:t>
      </w:r>
      <w:r>
        <w:rPr>
          <w:sz w:val="24"/>
          <w:szCs w:val="24"/>
        </w:rPr>
        <w:t xml:space="preserve"> si môžeme nastaviť akú veľkú časť obrazovky bude program nahrávať, a to môžeme nastaviť buď pomocou čísel, ktoré upravujú pomer obrazu z každej strany alebo si môžeme nahrávanú plochu jednoducho nakresliť</w:t>
      </w:r>
    </w:p>
    <w:p w14:paraId="1D40119E" w14:textId="77777777" w:rsidR="000C247F" w:rsidRDefault="000C247F" w:rsidP="000C247F">
      <w:pPr>
        <w:pStyle w:val="Odsekzoznamu"/>
        <w:ind w:left="3240"/>
        <w:rPr>
          <w:b/>
          <w:sz w:val="24"/>
          <w:szCs w:val="24"/>
        </w:rPr>
      </w:pPr>
      <w:r>
        <w:rPr>
          <w:b/>
          <w:sz w:val="24"/>
          <w:szCs w:val="24"/>
        </w:rPr>
        <w:t>Postup pri kreslení nahrávanej plochy</w:t>
      </w:r>
    </w:p>
    <w:p w14:paraId="3DF0A075" w14:textId="77777777" w:rsidR="000C247F" w:rsidRPr="00786A21" w:rsidRDefault="000C247F" w:rsidP="000C247F">
      <w:pPr>
        <w:pStyle w:val="Odsekzoznamu"/>
        <w:numPr>
          <w:ilvl w:val="2"/>
          <w:numId w:val="48"/>
        </w:numPr>
        <w:rPr>
          <w:b/>
          <w:sz w:val="24"/>
          <w:szCs w:val="24"/>
        </w:rPr>
      </w:pPr>
      <w:r>
        <w:rPr>
          <w:sz w:val="24"/>
          <w:szCs w:val="24"/>
        </w:rPr>
        <w:t xml:space="preserve">klikneme na tlačítko </w:t>
      </w:r>
      <w:r w:rsidRPr="00786A21">
        <w:rPr>
          <w:i/>
          <w:sz w:val="24"/>
          <w:szCs w:val="24"/>
        </w:rPr>
        <w:t>Select Region</w:t>
      </w:r>
      <w:r>
        <w:rPr>
          <w:sz w:val="24"/>
          <w:szCs w:val="24"/>
        </w:rPr>
        <w:t xml:space="preserve"> </w:t>
      </w:r>
    </w:p>
    <w:p w14:paraId="53487BF9" w14:textId="77777777" w:rsidR="000C247F" w:rsidRPr="00786A21" w:rsidRDefault="000C247F" w:rsidP="000C247F">
      <w:pPr>
        <w:pStyle w:val="Odsekzoznamu"/>
        <w:numPr>
          <w:ilvl w:val="2"/>
          <w:numId w:val="48"/>
        </w:numPr>
        <w:rPr>
          <w:b/>
          <w:sz w:val="24"/>
          <w:szCs w:val="24"/>
        </w:rPr>
      </w:pPr>
      <w:r>
        <w:rPr>
          <w:sz w:val="24"/>
          <w:szCs w:val="24"/>
        </w:rPr>
        <w:t>začneme kresliť plochu podľa svojej potreby</w:t>
      </w:r>
    </w:p>
    <w:p w14:paraId="1EC8E6A3" w14:textId="77777777" w:rsidR="000C247F" w:rsidRDefault="000C247F" w:rsidP="000C247F">
      <w:pPr>
        <w:spacing w:after="0"/>
        <w:ind w:left="2832" w:firstLine="708"/>
        <w:rPr>
          <w:i/>
          <w:sz w:val="24"/>
          <w:szCs w:val="24"/>
        </w:rPr>
      </w:pPr>
      <w:r w:rsidRPr="00786A21">
        <w:rPr>
          <w:sz w:val="24"/>
          <w:szCs w:val="24"/>
        </w:rPr>
        <w:t xml:space="preserve">- ďaľej je tu možnosť </w:t>
      </w:r>
      <w:r w:rsidRPr="00786A21">
        <w:rPr>
          <w:i/>
          <w:sz w:val="24"/>
          <w:szCs w:val="24"/>
        </w:rPr>
        <w:t>Show Region</w:t>
      </w:r>
    </w:p>
    <w:p w14:paraId="1C44B344" w14:textId="77777777" w:rsidR="000C247F" w:rsidRDefault="000C247F" w:rsidP="000C247F">
      <w:pPr>
        <w:spacing w:after="0"/>
        <w:ind w:left="3540"/>
        <w:rPr>
          <w:sz w:val="24"/>
          <w:szCs w:val="24"/>
        </w:rPr>
      </w:pPr>
      <w:r>
        <w:rPr>
          <w:i/>
          <w:sz w:val="24"/>
          <w:szCs w:val="24"/>
        </w:rPr>
        <w:lastRenderedPageBreak/>
        <w:t>-</w:t>
      </w:r>
      <w:r>
        <w:rPr>
          <w:sz w:val="24"/>
          <w:szCs w:val="24"/>
        </w:rPr>
        <w:t>táto možnosť nám zvýrazní akú plochu bude program nahrávať, teda tú plochu ktorú sme nakreslili</w:t>
      </w:r>
    </w:p>
    <w:p w14:paraId="129DE616" w14:textId="77777777" w:rsidR="000C247F" w:rsidRDefault="000C247F" w:rsidP="000C247F">
      <w:pPr>
        <w:spacing w:after="0"/>
        <w:ind w:left="3540"/>
        <w:rPr>
          <w:i/>
          <w:sz w:val="24"/>
          <w:szCs w:val="24"/>
        </w:rPr>
      </w:pPr>
      <w:r>
        <w:rPr>
          <w:sz w:val="24"/>
          <w:szCs w:val="24"/>
        </w:rPr>
        <w:t xml:space="preserve">-posledná možnosť je tlačítko </w:t>
      </w:r>
      <w:r w:rsidRPr="00786A21">
        <w:rPr>
          <w:i/>
          <w:sz w:val="24"/>
          <w:szCs w:val="24"/>
        </w:rPr>
        <w:t>Close Region</w:t>
      </w:r>
    </w:p>
    <w:p w14:paraId="4E909E2D" w14:textId="77777777" w:rsidR="000C247F" w:rsidRDefault="000C247F" w:rsidP="000C247F">
      <w:pPr>
        <w:spacing w:after="0"/>
        <w:ind w:left="3540"/>
        <w:rPr>
          <w:sz w:val="24"/>
          <w:szCs w:val="24"/>
        </w:rPr>
      </w:pPr>
      <w:r>
        <w:rPr>
          <w:sz w:val="24"/>
          <w:szCs w:val="24"/>
        </w:rPr>
        <w:t>-toto tlačítko je opakom predchádzajúceho tlačítka, to znamená že nám zvýraznenú plochu zavrie</w:t>
      </w:r>
    </w:p>
    <w:p w14:paraId="1D11096E" w14:textId="77777777" w:rsidR="000C247F" w:rsidRDefault="000C247F" w:rsidP="000C247F">
      <w:pPr>
        <w:pStyle w:val="Odsekzoznamu"/>
        <w:numPr>
          <w:ilvl w:val="0"/>
          <w:numId w:val="48"/>
        </w:numPr>
        <w:spacing w:after="0"/>
        <w:rPr>
          <w:sz w:val="24"/>
          <w:szCs w:val="24"/>
        </w:rPr>
      </w:pPr>
      <w:r>
        <w:rPr>
          <w:sz w:val="24"/>
          <w:szCs w:val="24"/>
        </w:rPr>
        <w:t xml:space="preserve">ako druhú sekciu máme </w:t>
      </w:r>
      <w:r w:rsidRPr="00286AC7">
        <w:rPr>
          <w:i/>
          <w:sz w:val="24"/>
          <w:szCs w:val="24"/>
        </w:rPr>
        <w:t>Video Option</w:t>
      </w:r>
      <w:r>
        <w:rPr>
          <w:i/>
          <w:sz w:val="24"/>
          <w:szCs w:val="24"/>
        </w:rPr>
        <w:t xml:space="preserve"> </w:t>
      </w:r>
      <w:r w:rsidRPr="00286AC7">
        <w:rPr>
          <w:sz w:val="24"/>
          <w:szCs w:val="24"/>
        </w:rPr>
        <w:t>v ktorej môžeme nastaviť</w:t>
      </w:r>
      <w:r>
        <w:rPr>
          <w:i/>
          <w:sz w:val="24"/>
          <w:szCs w:val="24"/>
        </w:rPr>
        <w:t xml:space="preserve"> </w:t>
      </w:r>
      <w:r>
        <w:rPr>
          <w:sz w:val="24"/>
          <w:szCs w:val="24"/>
        </w:rPr>
        <w:t>kvalitu nahrávaného videa alebo rýchlosť obrazu či veľkosť prenesených dát za sekundu</w:t>
      </w:r>
    </w:p>
    <w:p w14:paraId="31A375B6" w14:textId="77777777" w:rsidR="000C247F" w:rsidRDefault="000C247F" w:rsidP="000C247F">
      <w:pPr>
        <w:pStyle w:val="Odsekzoznamu"/>
        <w:numPr>
          <w:ilvl w:val="0"/>
          <w:numId w:val="48"/>
        </w:numPr>
        <w:spacing w:after="0"/>
        <w:rPr>
          <w:sz w:val="24"/>
          <w:szCs w:val="24"/>
        </w:rPr>
      </w:pPr>
      <w:r>
        <w:rPr>
          <w:sz w:val="24"/>
          <w:szCs w:val="24"/>
        </w:rPr>
        <w:t xml:space="preserve">posledná sekcia nastavení je </w:t>
      </w:r>
      <w:r w:rsidRPr="00286AC7">
        <w:rPr>
          <w:i/>
          <w:sz w:val="24"/>
          <w:szCs w:val="24"/>
        </w:rPr>
        <w:t>Audio Option</w:t>
      </w:r>
      <w:r>
        <w:rPr>
          <w:i/>
          <w:sz w:val="24"/>
          <w:szCs w:val="24"/>
        </w:rPr>
        <w:t xml:space="preserve">, </w:t>
      </w:r>
      <w:r>
        <w:rPr>
          <w:sz w:val="24"/>
          <w:szCs w:val="24"/>
        </w:rPr>
        <w:t xml:space="preserve">tu sa nastavujú zvukové nastavenia, ktoré ponúkajú nahrávanie bez zvuku, úpravu </w:t>
      </w:r>
      <w:r w:rsidRPr="00286AC7">
        <w:rPr>
          <w:i/>
          <w:sz w:val="24"/>
          <w:szCs w:val="24"/>
        </w:rPr>
        <w:t>hertzov</w:t>
      </w:r>
      <w:r>
        <w:rPr>
          <w:i/>
          <w:sz w:val="24"/>
          <w:szCs w:val="24"/>
        </w:rPr>
        <w:t xml:space="preserve"> </w:t>
      </w:r>
      <w:r>
        <w:rPr>
          <w:sz w:val="24"/>
          <w:szCs w:val="24"/>
        </w:rPr>
        <w:t>alebo kvalitu zvuku</w:t>
      </w:r>
    </w:p>
    <w:p w14:paraId="66E79C29" w14:textId="77777777" w:rsidR="000C247F" w:rsidRDefault="000C247F" w:rsidP="000C247F">
      <w:pPr>
        <w:pStyle w:val="Odsekzoznamu"/>
        <w:numPr>
          <w:ilvl w:val="0"/>
          <w:numId w:val="47"/>
        </w:numPr>
        <w:spacing w:after="0"/>
        <w:rPr>
          <w:sz w:val="24"/>
          <w:szCs w:val="24"/>
        </w:rPr>
      </w:pPr>
      <w:r>
        <w:rPr>
          <w:sz w:val="24"/>
          <w:szCs w:val="24"/>
        </w:rPr>
        <w:t xml:space="preserve">ako posledné stačí vybrať cieľový priečinok do ktorého sa nahrané video bude ukladať a potom už len stlačiť tlačítko </w:t>
      </w:r>
      <w:r w:rsidRPr="00286AC7">
        <w:rPr>
          <w:i/>
          <w:sz w:val="24"/>
          <w:szCs w:val="24"/>
        </w:rPr>
        <w:t>Start</w:t>
      </w:r>
      <w:r>
        <w:rPr>
          <w:i/>
          <w:sz w:val="24"/>
          <w:szCs w:val="24"/>
        </w:rPr>
        <w:t xml:space="preserve"> </w:t>
      </w:r>
      <w:r>
        <w:rPr>
          <w:sz w:val="24"/>
          <w:szCs w:val="24"/>
        </w:rPr>
        <w:t>a video sa začne nahrávať</w:t>
      </w:r>
    </w:p>
    <w:p w14:paraId="5E5EB0F3" w14:textId="77777777" w:rsidR="000C247F" w:rsidRDefault="000C247F" w:rsidP="000C247F">
      <w:pPr>
        <w:pStyle w:val="Odsekzoznamu"/>
        <w:numPr>
          <w:ilvl w:val="0"/>
          <w:numId w:val="47"/>
        </w:numPr>
        <w:spacing w:after="0"/>
        <w:rPr>
          <w:sz w:val="24"/>
          <w:szCs w:val="24"/>
        </w:rPr>
      </w:pPr>
      <w:r>
        <w:rPr>
          <w:sz w:val="24"/>
          <w:szCs w:val="24"/>
        </w:rPr>
        <w:t xml:space="preserve">tlačítkom </w:t>
      </w:r>
      <w:r w:rsidRPr="00286AC7">
        <w:rPr>
          <w:i/>
          <w:sz w:val="24"/>
          <w:szCs w:val="24"/>
        </w:rPr>
        <w:t>Pause</w:t>
      </w:r>
      <w:r>
        <w:rPr>
          <w:i/>
          <w:sz w:val="24"/>
          <w:szCs w:val="24"/>
        </w:rPr>
        <w:t xml:space="preserve"> </w:t>
      </w:r>
      <w:r>
        <w:rPr>
          <w:sz w:val="24"/>
          <w:szCs w:val="24"/>
        </w:rPr>
        <w:t>jednoducho natáčanie zastavíme na neurčitý čas a opätovným kliknutím ho zase spustíme</w:t>
      </w:r>
    </w:p>
    <w:p w14:paraId="71B7553B" w14:textId="77777777" w:rsidR="000C247F" w:rsidRDefault="000C247F" w:rsidP="000C247F">
      <w:pPr>
        <w:pStyle w:val="Odsekzoznamu"/>
        <w:numPr>
          <w:ilvl w:val="0"/>
          <w:numId w:val="47"/>
        </w:numPr>
        <w:spacing w:after="0"/>
        <w:rPr>
          <w:sz w:val="24"/>
          <w:szCs w:val="24"/>
        </w:rPr>
      </w:pPr>
      <w:r>
        <w:rPr>
          <w:sz w:val="24"/>
          <w:szCs w:val="24"/>
        </w:rPr>
        <w:t xml:space="preserve">tlačítko </w:t>
      </w:r>
      <w:r w:rsidRPr="00A377F0">
        <w:rPr>
          <w:i/>
          <w:sz w:val="24"/>
          <w:szCs w:val="24"/>
        </w:rPr>
        <w:t>Stop</w:t>
      </w:r>
      <w:r>
        <w:rPr>
          <w:i/>
          <w:sz w:val="24"/>
          <w:szCs w:val="24"/>
        </w:rPr>
        <w:t xml:space="preserve"> </w:t>
      </w:r>
      <w:r>
        <w:rPr>
          <w:sz w:val="24"/>
          <w:szCs w:val="24"/>
        </w:rPr>
        <w:t>natáčanie zastaví a video uloží do vybraného priečinku</w:t>
      </w:r>
    </w:p>
    <w:p w14:paraId="214DBB69" w14:textId="77777777" w:rsidR="000C247F" w:rsidRDefault="000C247F" w:rsidP="000C247F">
      <w:pPr>
        <w:pStyle w:val="Odsekzoznamu"/>
        <w:numPr>
          <w:ilvl w:val="0"/>
          <w:numId w:val="47"/>
        </w:numPr>
        <w:spacing w:after="0"/>
        <w:rPr>
          <w:sz w:val="24"/>
          <w:szCs w:val="24"/>
        </w:rPr>
      </w:pPr>
      <w:r>
        <w:rPr>
          <w:sz w:val="24"/>
          <w:szCs w:val="24"/>
        </w:rPr>
        <w:t xml:space="preserve">natočené videá nájdeme vo vybranom priečinku kliknutím na </w:t>
      </w:r>
      <w:r w:rsidRPr="00A377F0">
        <w:rPr>
          <w:i/>
          <w:sz w:val="24"/>
          <w:szCs w:val="24"/>
        </w:rPr>
        <w:t>Open</w:t>
      </w:r>
    </w:p>
    <w:p w14:paraId="3E1B721A" w14:textId="77777777" w:rsidR="000C247F" w:rsidRPr="00286AC7" w:rsidRDefault="000C247F" w:rsidP="000C247F">
      <w:pPr>
        <w:pStyle w:val="Odsekzoznamu"/>
        <w:numPr>
          <w:ilvl w:val="0"/>
          <w:numId w:val="47"/>
        </w:numPr>
        <w:spacing w:after="0"/>
        <w:rPr>
          <w:sz w:val="24"/>
          <w:szCs w:val="24"/>
        </w:rPr>
      </w:pPr>
      <w:r>
        <w:rPr>
          <w:sz w:val="24"/>
          <w:szCs w:val="24"/>
        </w:rPr>
        <w:t xml:space="preserve">keď natáčanie skončíme klikneme na </w:t>
      </w:r>
      <w:r w:rsidRPr="00A377F0">
        <w:rPr>
          <w:i/>
          <w:sz w:val="24"/>
          <w:szCs w:val="24"/>
        </w:rPr>
        <w:t>Exit</w:t>
      </w:r>
      <w:r>
        <w:rPr>
          <w:i/>
          <w:sz w:val="24"/>
          <w:szCs w:val="24"/>
        </w:rPr>
        <w:t xml:space="preserve"> a program sa zavrie</w:t>
      </w:r>
    </w:p>
    <w:p w14:paraId="3DF529CF" w14:textId="77777777" w:rsidR="000C247F" w:rsidRPr="000C247F" w:rsidRDefault="000C247F" w:rsidP="00F422C2">
      <w:pPr>
        <w:ind w:left="360"/>
        <w:rPr>
          <w:rFonts w:eastAsia="Cambria" w:cs="Cambria"/>
          <w:b/>
          <w:i/>
          <w:sz w:val="24"/>
          <w:szCs w:val="24"/>
        </w:rPr>
      </w:pPr>
    </w:p>
    <w:p w14:paraId="0151C64A" w14:textId="77777777" w:rsidR="004549ED" w:rsidRPr="000C247F" w:rsidRDefault="004549ED" w:rsidP="00F57175">
      <w:pPr>
        <w:ind w:firstLine="851"/>
        <w:jc w:val="both"/>
        <w:rPr>
          <w:b/>
          <w:sz w:val="24"/>
          <w:szCs w:val="24"/>
          <w:lang w:val="en-US"/>
        </w:rPr>
      </w:pPr>
    </w:p>
    <w:p w14:paraId="3930C16D" w14:textId="77777777" w:rsidR="00862626" w:rsidRPr="000C247F" w:rsidRDefault="00862626" w:rsidP="00F57175">
      <w:pPr>
        <w:ind w:firstLine="851"/>
        <w:jc w:val="both"/>
        <w:rPr>
          <w:b/>
          <w:sz w:val="24"/>
          <w:szCs w:val="24"/>
          <w:lang w:val="en-US"/>
        </w:rPr>
      </w:pPr>
    </w:p>
    <w:p w14:paraId="1E794373" w14:textId="77777777" w:rsidR="00862626" w:rsidRPr="000C247F" w:rsidRDefault="00862626" w:rsidP="00F57175">
      <w:pPr>
        <w:ind w:firstLine="851"/>
        <w:jc w:val="both"/>
        <w:rPr>
          <w:b/>
          <w:sz w:val="24"/>
          <w:szCs w:val="24"/>
          <w:lang w:val="en-US"/>
        </w:rPr>
      </w:pPr>
    </w:p>
    <w:p w14:paraId="2D1D5158" w14:textId="77777777" w:rsidR="00862626" w:rsidRPr="000C247F" w:rsidRDefault="00862626" w:rsidP="00F57175">
      <w:pPr>
        <w:ind w:firstLine="851"/>
        <w:jc w:val="both"/>
        <w:rPr>
          <w:b/>
          <w:sz w:val="24"/>
          <w:szCs w:val="24"/>
          <w:lang w:val="en-US"/>
        </w:rPr>
      </w:pPr>
    </w:p>
    <w:p w14:paraId="58C66A25" w14:textId="77777777" w:rsidR="00862626" w:rsidRPr="000C247F" w:rsidRDefault="00862626" w:rsidP="00F57175">
      <w:pPr>
        <w:ind w:firstLine="851"/>
        <w:jc w:val="both"/>
        <w:rPr>
          <w:b/>
          <w:sz w:val="24"/>
          <w:szCs w:val="24"/>
          <w:lang w:val="en-US"/>
        </w:rPr>
      </w:pPr>
    </w:p>
    <w:p w14:paraId="4EE2EABA" w14:textId="77777777" w:rsidR="00862626" w:rsidRPr="006868DD" w:rsidRDefault="00862626" w:rsidP="00F57175">
      <w:pPr>
        <w:ind w:firstLine="851"/>
        <w:jc w:val="both"/>
        <w:rPr>
          <w:rFonts w:ascii="Times New Roman" w:hAnsi="Times New Roman"/>
          <w:b/>
          <w:sz w:val="24"/>
          <w:szCs w:val="24"/>
          <w:lang w:val="en-US"/>
        </w:rPr>
      </w:pPr>
    </w:p>
    <w:p w14:paraId="7253C0E0" w14:textId="77777777" w:rsidR="00862626" w:rsidRPr="006868DD" w:rsidRDefault="00862626" w:rsidP="00F57175">
      <w:pPr>
        <w:ind w:firstLine="851"/>
        <w:jc w:val="both"/>
        <w:rPr>
          <w:rFonts w:ascii="Times New Roman" w:hAnsi="Times New Roman"/>
          <w:b/>
          <w:sz w:val="24"/>
          <w:szCs w:val="24"/>
          <w:lang w:val="en-US"/>
        </w:rPr>
      </w:pPr>
    </w:p>
    <w:p w14:paraId="121B5361" w14:textId="77777777" w:rsidR="00862626" w:rsidRPr="006868DD" w:rsidRDefault="00862626" w:rsidP="00F57175">
      <w:pPr>
        <w:ind w:firstLine="851"/>
        <w:jc w:val="both"/>
        <w:rPr>
          <w:rFonts w:ascii="Times New Roman" w:hAnsi="Times New Roman"/>
          <w:b/>
          <w:sz w:val="24"/>
          <w:szCs w:val="24"/>
          <w:lang w:val="en-US"/>
        </w:rPr>
      </w:pPr>
    </w:p>
    <w:p w14:paraId="3D5A6969" w14:textId="77777777" w:rsidR="00862626" w:rsidRPr="006868DD" w:rsidRDefault="00862626" w:rsidP="00F57175">
      <w:pPr>
        <w:ind w:firstLine="851"/>
        <w:jc w:val="both"/>
        <w:rPr>
          <w:rFonts w:ascii="Times New Roman" w:hAnsi="Times New Roman"/>
          <w:b/>
          <w:sz w:val="24"/>
          <w:szCs w:val="24"/>
          <w:lang w:val="en-US"/>
        </w:rPr>
      </w:pPr>
    </w:p>
    <w:p w14:paraId="508AAB53" w14:textId="77777777" w:rsidR="00862626" w:rsidRPr="006868DD" w:rsidRDefault="00862626" w:rsidP="00F57175">
      <w:pPr>
        <w:ind w:firstLine="851"/>
        <w:jc w:val="both"/>
        <w:rPr>
          <w:rFonts w:ascii="Times New Roman" w:hAnsi="Times New Roman"/>
          <w:b/>
          <w:sz w:val="24"/>
          <w:szCs w:val="24"/>
          <w:lang w:val="en-US"/>
        </w:rPr>
      </w:pPr>
    </w:p>
    <w:p w14:paraId="72DB623F" w14:textId="77777777" w:rsidR="00A37E24" w:rsidRPr="00A37E24" w:rsidRDefault="00A37E24" w:rsidP="009C0857">
      <w:pPr>
        <w:pStyle w:val="Odsekzoznamu"/>
        <w:ind w:left="792"/>
        <w:jc w:val="both"/>
        <w:rPr>
          <w:rFonts w:ascii="Times New Roman" w:hAnsi="Times New Roman"/>
          <w:sz w:val="24"/>
          <w:szCs w:val="24"/>
        </w:rPr>
      </w:pPr>
    </w:p>
    <w:sectPr w:rsidR="00A37E24" w:rsidRPr="00A37E24" w:rsidSect="009C0857">
      <w:headerReference w:type="default" r:id="rId12"/>
      <w:pgSz w:w="11906" w:h="16838"/>
      <w:pgMar w:top="1418" w:right="1274" w:bottom="993"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34D44" w14:textId="77777777" w:rsidR="00421995" w:rsidRDefault="00421995" w:rsidP="00EF32A8">
      <w:pPr>
        <w:spacing w:after="0" w:line="240" w:lineRule="auto"/>
      </w:pPr>
      <w:r>
        <w:separator/>
      </w:r>
    </w:p>
  </w:endnote>
  <w:endnote w:type="continuationSeparator" w:id="0">
    <w:p w14:paraId="0A5DB1AE" w14:textId="77777777" w:rsidR="00421995" w:rsidRDefault="00421995" w:rsidP="00EF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DAC36" w14:textId="77777777" w:rsidR="00421995" w:rsidRDefault="00421995" w:rsidP="00EF32A8">
      <w:pPr>
        <w:spacing w:after="0" w:line="240" w:lineRule="auto"/>
      </w:pPr>
      <w:r>
        <w:separator/>
      </w:r>
    </w:p>
  </w:footnote>
  <w:footnote w:type="continuationSeparator" w:id="0">
    <w:p w14:paraId="59816C56" w14:textId="77777777" w:rsidR="00421995" w:rsidRDefault="00421995" w:rsidP="00EF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EC89E" w14:textId="77777777" w:rsidR="006868DD" w:rsidRDefault="006868DD" w:rsidP="003E3C9B">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76229"/>
    <w:multiLevelType w:val="multilevel"/>
    <w:tmpl w:val="D14CD65E"/>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E0172C"/>
    <w:multiLevelType w:val="hybridMultilevel"/>
    <w:tmpl w:val="26561486"/>
    <w:lvl w:ilvl="0" w:tplc="041B000F">
      <w:start w:val="1"/>
      <w:numFmt w:val="decimal"/>
      <w:lvlText w:val="%1."/>
      <w:lvlJc w:val="left"/>
      <w:pPr>
        <w:ind w:left="2520" w:hanging="360"/>
      </w:pPr>
    </w:lvl>
    <w:lvl w:ilvl="1" w:tplc="041B0019">
      <w:start w:val="1"/>
      <w:numFmt w:val="lowerLetter"/>
      <w:lvlText w:val="%2."/>
      <w:lvlJc w:val="left"/>
      <w:pPr>
        <w:ind w:left="3240" w:hanging="360"/>
      </w:pPr>
    </w:lvl>
    <w:lvl w:ilvl="2" w:tplc="1A9C4DA8">
      <w:start w:val="1"/>
      <w:numFmt w:val="lowerRoman"/>
      <w:lvlText w:val="%3."/>
      <w:lvlJc w:val="right"/>
      <w:pPr>
        <w:ind w:left="3960" w:hanging="180"/>
      </w:pPr>
      <w:rPr>
        <w:b w:val="0"/>
      </w:r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2" w15:restartNumberingAfterBreak="0">
    <w:nsid w:val="0A755F12"/>
    <w:multiLevelType w:val="multilevel"/>
    <w:tmpl w:val="381C08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D2019A"/>
    <w:multiLevelType w:val="hybridMultilevel"/>
    <w:tmpl w:val="43A20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EF54C4"/>
    <w:multiLevelType w:val="hybridMultilevel"/>
    <w:tmpl w:val="6A0853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4B4B5C"/>
    <w:multiLevelType w:val="hybridMultilevel"/>
    <w:tmpl w:val="3AEAA1C4"/>
    <w:lvl w:ilvl="0" w:tplc="48E03FC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8C62BF"/>
    <w:multiLevelType w:val="multilevel"/>
    <w:tmpl w:val="0C72BFD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B46FA1"/>
    <w:multiLevelType w:val="multilevel"/>
    <w:tmpl w:val="5B7610C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9201C2"/>
    <w:multiLevelType w:val="hybridMultilevel"/>
    <w:tmpl w:val="6F824C62"/>
    <w:lvl w:ilvl="0" w:tplc="9692E66C">
      <w:start w:val="1"/>
      <w:numFmt w:val="decimal"/>
      <w:lvlText w:val="%1."/>
      <w:lvlJc w:val="left"/>
      <w:pPr>
        <w:tabs>
          <w:tab w:val="num" w:pos="960"/>
        </w:tabs>
        <w:ind w:left="960" w:hanging="360"/>
      </w:pPr>
      <w:rPr>
        <w:rFonts w:hint="default"/>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9" w15:restartNumberingAfterBreak="0">
    <w:nsid w:val="1A903637"/>
    <w:multiLevelType w:val="multilevel"/>
    <w:tmpl w:val="8C02CB88"/>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F1752"/>
    <w:multiLevelType w:val="hybridMultilevel"/>
    <w:tmpl w:val="C2C24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345618"/>
    <w:multiLevelType w:val="hybridMultilevel"/>
    <w:tmpl w:val="199841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49733E"/>
    <w:multiLevelType w:val="hybridMultilevel"/>
    <w:tmpl w:val="8F227F6A"/>
    <w:lvl w:ilvl="0" w:tplc="15AE1ED8">
      <w:start w:val="4"/>
      <w:numFmt w:val="decimal"/>
      <w:lvlText w:val="%1-"/>
      <w:lvlJc w:val="left"/>
      <w:pPr>
        <w:ind w:left="720" w:hanging="360"/>
      </w:pPr>
      <w:rPr>
        <w:rFonts w:eastAsia="Cambria" w:cs="Cambria" w:hint="default"/>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911FF7"/>
    <w:multiLevelType w:val="multilevel"/>
    <w:tmpl w:val="400682AE"/>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673582"/>
    <w:multiLevelType w:val="multilevel"/>
    <w:tmpl w:val="E80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EE369F"/>
    <w:multiLevelType w:val="multilevel"/>
    <w:tmpl w:val="BE64A72E"/>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E145EC"/>
    <w:multiLevelType w:val="multilevel"/>
    <w:tmpl w:val="58009450"/>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926C70"/>
    <w:multiLevelType w:val="hybridMultilevel"/>
    <w:tmpl w:val="AF5CF536"/>
    <w:lvl w:ilvl="0" w:tplc="1BF2761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BA34F5E"/>
    <w:multiLevelType w:val="hybridMultilevel"/>
    <w:tmpl w:val="42868B8E"/>
    <w:lvl w:ilvl="0" w:tplc="04270019">
      <w:start w:val="1"/>
      <w:numFmt w:val="lowerLetter"/>
      <w:lvlText w:val="%1."/>
      <w:lvlJc w:val="left"/>
      <w:pPr>
        <w:tabs>
          <w:tab w:val="num" w:pos="960"/>
        </w:tabs>
        <w:ind w:left="960" w:hanging="360"/>
      </w:pPr>
      <w:rPr>
        <w:rFonts w:hint="default"/>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9" w15:restartNumberingAfterBreak="0">
    <w:nsid w:val="2C060FA2"/>
    <w:multiLevelType w:val="multilevel"/>
    <w:tmpl w:val="FF1E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C4571E"/>
    <w:multiLevelType w:val="hybridMultilevel"/>
    <w:tmpl w:val="D648171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1" w15:restartNumberingAfterBreak="0">
    <w:nsid w:val="34514526"/>
    <w:multiLevelType w:val="multilevel"/>
    <w:tmpl w:val="5EA6942C"/>
    <w:lvl w:ilvl="0">
      <w:start w:val="5"/>
      <w:numFmt w:val="decimal"/>
      <w:lvlText w:val="%1."/>
      <w:lvlJc w:val="left"/>
      <w:pPr>
        <w:ind w:left="360" w:hanging="360"/>
      </w:pPr>
      <w:rPr>
        <w:rFonts w:hint="default"/>
      </w:rPr>
    </w:lvl>
    <w:lvl w:ilvl="1">
      <w:start w:val="8"/>
      <w:numFmt w:val="decimal"/>
      <w:lvlText w:val="%1.%2."/>
      <w:lvlJc w:val="left"/>
      <w:pPr>
        <w:ind w:left="1567"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0F3B8A"/>
    <w:multiLevelType w:val="hybridMultilevel"/>
    <w:tmpl w:val="9702CB40"/>
    <w:lvl w:ilvl="0" w:tplc="3B00EECC">
      <w:start w:val="1"/>
      <w:numFmt w:val="bullet"/>
      <w:lvlText w:val="-"/>
      <w:lvlJc w:val="left"/>
      <w:pPr>
        <w:ind w:left="1080" w:hanging="360"/>
      </w:pPr>
      <w:rPr>
        <w:rFonts w:ascii="Calibri" w:eastAsia="Times New Roman" w:hAnsi="Calibri"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5F1124B"/>
    <w:multiLevelType w:val="hybridMultilevel"/>
    <w:tmpl w:val="3B186100"/>
    <w:lvl w:ilvl="0" w:tplc="A14C49DC">
      <w:start w:val="1"/>
      <w:numFmt w:val="bullet"/>
      <w:lvlText w:val=""/>
      <w:lvlJc w:val="left"/>
      <w:pPr>
        <w:ind w:left="1571" w:hanging="360"/>
      </w:pPr>
      <w:rPr>
        <w:rFonts w:ascii="Symbol" w:hAnsi="Symbol" w:hint="default"/>
        <w:sz w:val="20"/>
        <w:szCs w:val="20"/>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4" w15:restartNumberingAfterBreak="0">
    <w:nsid w:val="371D1BC4"/>
    <w:multiLevelType w:val="multilevel"/>
    <w:tmpl w:val="E49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177C13"/>
    <w:multiLevelType w:val="hybridMultilevel"/>
    <w:tmpl w:val="030AF7C2"/>
    <w:lvl w:ilvl="0" w:tplc="04270015">
      <w:start w:val="1"/>
      <w:numFmt w:val="upperLetter"/>
      <w:lvlText w:val="%1."/>
      <w:lvlJc w:val="left"/>
      <w:pPr>
        <w:ind w:left="1571" w:hanging="360"/>
      </w:pPr>
    </w:lvl>
    <w:lvl w:ilvl="1" w:tplc="04270005">
      <w:start w:val="1"/>
      <w:numFmt w:val="bullet"/>
      <w:lvlText w:val=""/>
      <w:lvlJc w:val="left"/>
      <w:pPr>
        <w:ind w:left="2291" w:hanging="360"/>
      </w:pPr>
      <w:rPr>
        <w:rFonts w:ascii="Wingdings" w:hAnsi="Wingdings" w:hint="default"/>
      </w:r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392F75E1"/>
    <w:multiLevelType w:val="hybridMultilevel"/>
    <w:tmpl w:val="FCF27734"/>
    <w:lvl w:ilvl="0" w:tplc="1A5A72DA">
      <w:start w:val="2"/>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4A35D6D"/>
    <w:multiLevelType w:val="hybridMultilevel"/>
    <w:tmpl w:val="D90C3568"/>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8" w15:restartNumberingAfterBreak="0">
    <w:nsid w:val="4906257C"/>
    <w:multiLevelType w:val="multilevel"/>
    <w:tmpl w:val="EDDA4622"/>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8D7400"/>
    <w:multiLevelType w:val="multilevel"/>
    <w:tmpl w:val="E916A80C"/>
    <w:lvl w:ilvl="0">
      <w:start w:val="1"/>
      <w:numFmt w:val="bullet"/>
      <w:lvlText w:val=""/>
      <w:lvlJc w:val="left"/>
      <w:pPr>
        <w:ind w:left="360" w:hanging="360"/>
      </w:pPr>
      <w:rPr>
        <w:rFonts w:ascii="Symbol" w:hAnsi="Symbol" w:hint="default"/>
        <w:sz w:val="20"/>
        <w:szCs w:val="20"/>
      </w:rPr>
    </w:lvl>
    <w:lvl w:ilvl="1">
      <w:start w:val="2"/>
      <w:numFmt w:val="decimal"/>
      <w:lvlText w:val="%1.%2."/>
      <w:lvlJc w:val="left"/>
      <w:pPr>
        <w:ind w:left="792" w:hanging="432"/>
      </w:pPr>
      <w:rPr>
        <w:rFonts w:hint="default"/>
      </w:rPr>
    </w:lvl>
    <w:lvl w:ilvl="2">
      <w:start w:val="5"/>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0A36B3"/>
    <w:multiLevelType w:val="multilevel"/>
    <w:tmpl w:val="661CC414"/>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CD0EEA"/>
    <w:multiLevelType w:val="hybridMultilevel"/>
    <w:tmpl w:val="D7B01E26"/>
    <w:lvl w:ilvl="0" w:tplc="04270013">
      <w:start w:val="1"/>
      <w:numFmt w:val="upperRoman"/>
      <w:lvlText w:val="%1."/>
      <w:lvlJc w:val="righ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193389F"/>
    <w:multiLevelType w:val="multilevel"/>
    <w:tmpl w:val="0F2A36B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5"/>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857660"/>
    <w:multiLevelType w:val="multilevel"/>
    <w:tmpl w:val="3F3E83B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24067"/>
    <w:multiLevelType w:val="multilevel"/>
    <w:tmpl w:val="D14CD65E"/>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8B759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9D0DEF"/>
    <w:multiLevelType w:val="multilevel"/>
    <w:tmpl w:val="7C44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863EA"/>
    <w:multiLevelType w:val="multilevel"/>
    <w:tmpl w:val="623281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254B15"/>
    <w:multiLevelType w:val="multilevel"/>
    <w:tmpl w:val="25580436"/>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36A275F"/>
    <w:multiLevelType w:val="hybridMultilevel"/>
    <w:tmpl w:val="4E403DE0"/>
    <w:lvl w:ilvl="0" w:tplc="04DCC3F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7307965"/>
    <w:multiLevelType w:val="multilevel"/>
    <w:tmpl w:val="3A86AD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FB4BDA"/>
    <w:multiLevelType w:val="multilevel"/>
    <w:tmpl w:val="6CB8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360BE8"/>
    <w:multiLevelType w:val="hybridMultilevel"/>
    <w:tmpl w:val="B366DEB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3" w15:restartNumberingAfterBreak="0">
    <w:nsid w:val="72DC2056"/>
    <w:multiLevelType w:val="multilevel"/>
    <w:tmpl w:val="3740EB0C"/>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5E52AD5"/>
    <w:multiLevelType w:val="hybridMultilevel"/>
    <w:tmpl w:val="D416E2B6"/>
    <w:lvl w:ilvl="0" w:tplc="1D8846B8">
      <w:start w:val="1"/>
      <w:numFmt w:val="decimal"/>
      <w:lvlText w:val="%1."/>
      <w:lvlJc w:val="left"/>
      <w:pPr>
        <w:ind w:left="720" w:hanging="360"/>
      </w:pPr>
      <w:rPr>
        <w:rFonts w:hint="default"/>
      </w:rPr>
    </w:lvl>
    <w:lvl w:ilvl="1" w:tplc="04270001">
      <w:start w:val="1"/>
      <w:numFmt w:val="bullet"/>
      <w:lvlText w:val=""/>
      <w:lvlJc w:val="left"/>
      <w:pPr>
        <w:ind w:left="1440" w:hanging="360"/>
      </w:pPr>
      <w:rPr>
        <w:rFonts w:ascii="Symbol" w:hAnsi="Symbol" w:hint="default"/>
      </w:rPr>
    </w:lvl>
    <w:lvl w:ilvl="2" w:tplc="04270005">
      <w:start w:val="1"/>
      <w:numFmt w:val="bullet"/>
      <w:lvlText w:val=""/>
      <w:lvlJc w:val="left"/>
      <w:pPr>
        <w:ind w:left="2160" w:hanging="180"/>
      </w:pPr>
      <w:rPr>
        <w:rFonts w:ascii="Wingdings" w:hAnsi="Wingding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6154D72"/>
    <w:multiLevelType w:val="multilevel"/>
    <w:tmpl w:val="8A5A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46180A"/>
    <w:multiLevelType w:val="multilevel"/>
    <w:tmpl w:val="0310EC3A"/>
    <w:lvl w:ilvl="0">
      <w:start w:val="1"/>
      <w:numFmt w:val="decimal"/>
      <w:lvlText w:val="%1."/>
      <w:lvlJc w:val="left"/>
      <w:pPr>
        <w:tabs>
          <w:tab w:val="num" w:pos="928"/>
        </w:tabs>
        <w:ind w:left="928"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5130BC"/>
    <w:multiLevelType w:val="hybridMultilevel"/>
    <w:tmpl w:val="D818B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DC25D30"/>
    <w:multiLevelType w:val="hybridMultilevel"/>
    <w:tmpl w:val="800E3C1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25"/>
  </w:num>
  <w:num w:numId="2">
    <w:abstractNumId w:val="44"/>
  </w:num>
  <w:num w:numId="3">
    <w:abstractNumId w:val="42"/>
  </w:num>
  <w:num w:numId="4">
    <w:abstractNumId w:val="37"/>
  </w:num>
  <w:num w:numId="5">
    <w:abstractNumId w:val="4"/>
  </w:num>
  <w:num w:numId="6">
    <w:abstractNumId w:val="11"/>
  </w:num>
  <w:num w:numId="7">
    <w:abstractNumId w:val="26"/>
  </w:num>
  <w:num w:numId="8">
    <w:abstractNumId w:val="46"/>
  </w:num>
  <w:num w:numId="9">
    <w:abstractNumId w:val="31"/>
  </w:num>
  <w:num w:numId="10">
    <w:abstractNumId w:val="36"/>
  </w:num>
  <w:num w:numId="11">
    <w:abstractNumId w:val="20"/>
  </w:num>
  <w:num w:numId="12">
    <w:abstractNumId w:val="23"/>
  </w:num>
  <w:num w:numId="13">
    <w:abstractNumId w:val="6"/>
  </w:num>
  <w:num w:numId="14">
    <w:abstractNumId w:val="39"/>
  </w:num>
  <w:num w:numId="15">
    <w:abstractNumId w:val="17"/>
  </w:num>
  <w:num w:numId="16">
    <w:abstractNumId w:val="40"/>
  </w:num>
  <w:num w:numId="17">
    <w:abstractNumId w:val="2"/>
  </w:num>
  <w:num w:numId="18">
    <w:abstractNumId w:val="19"/>
  </w:num>
  <w:num w:numId="19">
    <w:abstractNumId w:val="9"/>
  </w:num>
  <w:num w:numId="20">
    <w:abstractNumId w:val="7"/>
  </w:num>
  <w:num w:numId="21">
    <w:abstractNumId w:val="38"/>
  </w:num>
  <w:num w:numId="22">
    <w:abstractNumId w:val="30"/>
  </w:num>
  <w:num w:numId="23">
    <w:abstractNumId w:val="3"/>
  </w:num>
  <w:num w:numId="24">
    <w:abstractNumId w:val="28"/>
  </w:num>
  <w:num w:numId="25">
    <w:abstractNumId w:val="32"/>
  </w:num>
  <w:num w:numId="26">
    <w:abstractNumId w:val="29"/>
  </w:num>
  <w:num w:numId="27">
    <w:abstractNumId w:val="35"/>
  </w:num>
  <w:num w:numId="28">
    <w:abstractNumId w:val="15"/>
  </w:num>
  <w:num w:numId="29">
    <w:abstractNumId w:val="48"/>
  </w:num>
  <w:num w:numId="30">
    <w:abstractNumId w:val="13"/>
  </w:num>
  <w:num w:numId="31">
    <w:abstractNumId w:val="0"/>
  </w:num>
  <w:num w:numId="32">
    <w:abstractNumId w:val="14"/>
  </w:num>
  <w:num w:numId="33">
    <w:abstractNumId w:val="34"/>
  </w:num>
  <w:num w:numId="34">
    <w:abstractNumId w:val="16"/>
  </w:num>
  <w:num w:numId="35">
    <w:abstractNumId w:val="5"/>
  </w:num>
  <w:num w:numId="36">
    <w:abstractNumId w:val="33"/>
  </w:num>
  <w:num w:numId="37">
    <w:abstractNumId w:val="27"/>
  </w:num>
  <w:num w:numId="38">
    <w:abstractNumId w:val="43"/>
  </w:num>
  <w:num w:numId="39">
    <w:abstractNumId w:val="24"/>
  </w:num>
  <w:num w:numId="40">
    <w:abstractNumId w:val="45"/>
  </w:num>
  <w:num w:numId="41">
    <w:abstractNumId w:val="41"/>
  </w:num>
  <w:num w:numId="42">
    <w:abstractNumId w:val="8"/>
  </w:num>
  <w:num w:numId="43">
    <w:abstractNumId w:val="21"/>
  </w:num>
  <w:num w:numId="44">
    <w:abstractNumId w:val="18"/>
  </w:num>
  <w:num w:numId="45">
    <w:abstractNumId w:val="47"/>
  </w:num>
  <w:num w:numId="46">
    <w:abstractNumId w:val="10"/>
  </w:num>
  <w:num w:numId="47">
    <w:abstractNumId w:val="22"/>
  </w:num>
  <w:num w:numId="48">
    <w:abstractNumId w:val="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A8"/>
    <w:rsid w:val="00056FA8"/>
    <w:rsid w:val="00060179"/>
    <w:rsid w:val="00070E6E"/>
    <w:rsid w:val="00075BA1"/>
    <w:rsid w:val="000A317D"/>
    <w:rsid w:val="000A60C7"/>
    <w:rsid w:val="000A6423"/>
    <w:rsid w:val="000C0C16"/>
    <w:rsid w:val="000C247F"/>
    <w:rsid w:val="000C54B9"/>
    <w:rsid w:val="000D42D6"/>
    <w:rsid w:val="000F2C91"/>
    <w:rsid w:val="000F7380"/>
    <w:rsid w:val="00117E85"/>
    <w:rsid w:val="00125A41"/>
    <w:rsid w:val="001320AB"/>
    <w:rsid w:val="00166027"/>
    <w:rsid w:val="00167D4B"/>
    <w:rsid w:val="00173004"/>
    <w:rsid w:val="001804BA"/>
    <w:rsid w:val="001A7005"/>
    <w:rsid w:val="001C0482"/>
    <w:rsid w:val="001C6A87"/>
    <w:rsid w:val="001D41D9"/>
    <w:rsid w:val="001D6CF7"/>
    <w:rsid w:val="001E7997"/>
    <w:rsid w:val="001F40FC"/>
    <w:rsid w:val="00203BFA"/>
    <w:rsid w:val="00206A57"/>
    <w:rsid w:val="00233A4B"/>
    <w:rsid w:val="0024226D"/>
    <w:rsid w:val="0024414E"/>
    <w:rsid w:val="00257B23"/>
    <w:rsid w:val="00262FE8"/>
    <w:rsid w:val="002642E3"/>
    <w:rsid w:val="0026472B"/>
    <w:rsid w:val="00277834"/>
    <w:rsid w:val="00286F9D"/>
    <w:rsid w:val="00297E20"/>
    <w:rsid w:val="002A566F"/>
    <w:rsid w:val="002A779F"/>
    <w:rsid w:val="002C2AB8"/>
    <w:rsid w:val="002D22DD"/>
    <w:rsid w:val="002D5741"/>
    <w:rsid w:val="002E07F0"/>
    <w:rsid w:val="002E55B3"/>
    <w:rsid w:val="002F7915"/>
    <w:rsid w:val="0030038C"/>
    <w:rsid w:val="00303A9E"/>
    <w:rsid w:val="00304A82"/>
    <w:rsid w:val="0031035F"/>
    <w:rsid w:val="003145B8"/>
    <w:rsid w:val="00314823"/>
    <w:rsid w:val="00327AB2"/>
    <w:rsid w:val="00334ECD"/>
    <w:rsid w:val="00335CAA"/>
    <w:rsid w:val="00341A89"/>
    <w:rsid w:val="00344368"/>
    <w:rsid w:val="003534A1"/>
    <w:rsid w:val="00372BD2"/>
    <w:rsid w:val="00382D6D"/>
    <w:rsid w:val="00391ECF"/>
    <w:rsid w:val="003931D9"/>
    <w:rsid w:val="003A572B"/>
    <w:rsid w:val="003B2A2A"/>
    <w:rsid w:val="003B4E8B"/>
    <w:rsid w:val="003C440F"/>
    <w:rsid w:val="003C4935"/>
    <w:rsid w:val="003C7391"/>
    <w:rsid w:val="003D5208"/>
    <w:rsid w:val="003D58D8"/>
    <w:rsid w:val="003E3C9B"/>
    <w:rsid w:val="00401975"/>
    <w:rsid w:val="004123E5"/>
    <w:rsid w:val="00421995"/>
    <w:rsid w:val="00423FEE"/>
    <w:rsid w:val="00424D19"/>
    <w:rsid w:val="00443F5A"/>
    <w:rsid w:val="00447016"/>
    <w:rsid w:val="00454471"/>
    <w:rsid w:val="004549ED"/>
    <w:rsid w:val="00471485"/>
    <w:rsid w:val="00486879"/>
    <w:rsid w:val="004971B3"/>
    <w:rsid w:val="004B14C1"/>
    <w:rsid w:val="004B1EDA"/>
    <w:rsid w:val="004E1106"/>
    <w:rsid w:val="004F7AA9"/>
    <w:rsid w:val="005010BA"/>
    <w:rsid w:val="00506D40"/>
    <w:rsid w:val="00523E1A"/>
    <w:rsid w:val="005347FE"/>
    <w:rsid w:val="00543FA9"/>
    <w:rsid w:val="005512C5"/>
    <w:rsid w:val="005622D5"/>
    <w:rsid w:val="0057069B"/>
    <w:rsid w:val="0058797E"/>
    <w:rsid w:val="005965AD"/>
    <w:rsid w:val="005A236E"/>
    <w:rsid w:val="005A3559"/>
    <w:rsid w:val="005A7094"/>
    <w:rsid w:val="005D08DA"/>
    <w:rsid w:val="005D454E"/>
    <w:rsid w:val="0060050F"/>
    <w:rsid w:val="006121E7"/>
    <w:rsid w:val="00642508"/>
    <w:rsid w:val="00664E97"/>
    <w:rsid w:val="00667111"/>
    <w:rsid w:val="006829DF"/>
    <w:rsid w:val="006868DD"/>
    <w:rsid w:val="00691BF2"/>
    <w:rsid w:val="006940D4"/>
    <w:rsid w:val="006B20AC"/>
    <w:rsid w:val="006B7683"/>
    <w:rsid w:val="006C513B"/>
    <w:rsid w:val="006D2000"/>
    <w:rsid w:val="006D7311"/>
    <w:rsid w:val="006E5751"/>
    <w:rsid w:val="00703BA9"/>
    <w:rsid w:val="00712F82"/>
    <w:rsid w:val="007278ED"/>
    <w:rsid w:val="0073662D"/>
    <w:rsid w:val="00736D99"/>
    <w:rsid w:val="007467FB"/>
    <w:rsid w:val="007472DF"/>
    <w:rsid w:val="00750346"/>
    <w:rsid w:val="00750E5A"/>
    <w:rsid w:val="00762EA7"/>
    <w:rsid w:val="00765850"/>
    <w:rsid w:val="007667B5"/>
    <w:rsid w:val="007960A3"/>
    <w:rsid w:val="007A4963"/>
    <w:rsid w:val="007A5976"/>
    <w:rsid w:val="007B42D7"/>
    <w:rsid w:val="0081055E"/>
    <w:rsid w:val="008319FD"/>
    <w:rsid w:val="0083751C"/>
    <w:rsid w:val="00862626"/>
    <w:rsid w:val="008901A2"/>
    <w:rsid w:val="008B1239"/>
    <w:rsid w:val="008D7065"/>
    <w:rsid w:val="008F3142"/>
    <w:rsid w:val="00953BD7"/>
    <w:rsid w:val="00960D0B"/>
    <w:rsid w:val="00981A80"/>
    <w:rsid w:val="009821DD"/>
    <w:rsid w:val="009877DB"/>
    <w:rsid w:val="00991D59"/>
    <w:rsid w:val="00996066"/>
    <w:rsid w:val="009A0781"/>
    <w:rsid w:val="009A5312"/>
    <w:rsid w:val="009C0857"/>
    <w:rsid w:val="009D0A6B"/>
    <w:rsid w:val="009E3987"/>
    <w:rsid w:val="00A00568"/>
    <w:rsid w:val="00A04CA5"/>
    <w:rsid w:val="00A139DA"/>
    <w:rsid w:val="00A169EB"/>
    <w:rsid w:val="00A16A38"/>
    <w:rsid w:val="00A37E24"/>
    <w:rsid w:val="00A452AB"/>
    <w:rsid w:val="00A46B2E"/>
    <w:rsid w:val="00A6271F"/>
    <w:rsid w:val="00A7095B"/>
    <w:rsid w:val="00A74CDF"/>
    <w:rsid w:val="00A77F3F"/>
    <w:rsid w:val="00A869F1"/>
    <w:rsid w:val="00AC2C95"/>
    <w:rsid w:val="00AD44BE"/>
    <w:rsid w:val="00AE3F86"/>
    <w:rsid w:val="00B02AF2"/>
    <w:rsid w:val="00B06ACB"/>
    <w:rsid w:val="00B07C7B"/>
    <w:rsid w:val="00B24272"/>
    <w:rsid w:val="00B3122E"/>
    <w:rsid w:val="00B371DF"/>
    <w:rsid w:val="00B425C3"/>
    <w:rsid w:val="00B57AFD"/>
    <w:rsid w:val="00B804BD"/>
    <w:rsid w:val="00B946F0"/>
    <w:rsid w:val="00BA0177"/>
    <w:rsid w:val="00BD2D09"/>
    <w:rsid w:val="00BE008A"/>
    <w:rsid w:val="00BE79C6"/>
    <w:rsid w:val="00BF1C11"/>
    <w:rsid w:val="00BF5C8D"/>
    <w:rsid w:val="00C01E6C"/>
    <w:rsid w:val="00C2108E"/>
    <w:rsid w:val="00C33C2E"/>
    <w:rsid w:val="00C43E46"/>
    <w:rsid w:val="00C45C64"/>
    <w:rsid w:val="00C47388"/>
    <w:rsid w:val="00C5207F"/>
    <w:rsid w:val="00C53D38"/>
    <w:rsid w:val="00C62A10"/>
    <w:rsid w:val="00CB0521"/>
    <w:rsid w:val="00CB0C24"/>
    <w:rsid w:val="00CB736E"/>
    <w:rsid w:val="00CC3FE3"/>
    <w:rsid w:val="00CD0A54"/>
    <w:rsid w:val="00CD3E76"/>
    <w:rsid w:val="00D0459D"/>
    <w:rsid w:val="00D2084A"/>
    <w:rsid w:val="00D21294"/>
    <w:rsid w:val="00D43F57"/>
    <w:rsid w:val="00D50B5F"/>
    <w:rsid w:val="00D70967"/>
    <w:rsid w:val="00D90361"/>
    <w:rsid w:val="00DA4E03"/>
    <w:rsid w:val="00DE22C9"/>
    <w:rsid w:val="00DF24B8"/>
    <w:rsid w:val="00E052CE"/>
    <w:rsid w:val="00E31FC8"/>
    <w:rsid w:val="00E72033"/>
    <w:rsid w:val="00EC6875"/>
    <w:rsid w:val="00ED6C85"/>
    <w:rsid w:val="00EE7302"/>
    <w:rsid w:val="00EF32A8"/>
    <w:rsid w:val="00EF6239"/>
    <w:rsid w:val="00F05F99"/>
    <w:rsid w:val="00F069A7"/>
    <w:rsid w:val="00F10116"/>
    <w:rsid w:val="00F31BAF"/>
    <w:rsid w:val="00F34E35"/>
    <w:rsid w:val="00F422C2"/>
    <w:rsid w:val="00F45F1E"/>
    <w:rsid w:val="00F52D66"/>
    <w:rsid w:val="00F535C8"/>
    <w:rsid w:val="00F57175"/>
    <w:rsid w:val="00F60899"/>
    <w:rsid w:val="00F6161C"/>
    <w:rsid w:val="00F76D53"/>
    <w:rsid w:val="00FC753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D0CC1"/>
  <w15:chartTrackingRefBased/>
  <w15:docId w15:val="{F33958FE-4FC9-4B98-B22C-C2169547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0C16"/>
    <w:pPr>
      <w:spacing w:after="200" w:line="276" w:lineRule="auto"/>
    </w:pPr>
    <w:rPr>
      <w:sz w:val="22"/>
      <w:szCs w:val="22"/>
      <w:lang w:val="lt-LT" w:eastAsia="lt-LT"/>
    </w:rPr>
  </w:style>
  <w:style w:type="paragraph" w:styleId="Nadpis1">
    <w:name w:val="heading 1"/>
    <w:basedOn w:val="Normlny"/>
    <w:next w:val="Normlny"/>
    <w:link w:val="Nadpis1Char"/>
    <w:uiPriority w:val="9"/>
    <w:qFormat/>
    <w:rsid w:val="00EF32A8"/>
    <w:pPr>
      <w:keepNext/>
      <w:keepLines/>
      <w:spacing w:before="480" w:after="0"/>
      <w:outlineLvl w:val="0"/>
    </w:pPr>
    <w:rPr>
      <w:rFonts w:ascii="Cambria" w:hAnsi="Cambria"/>
      <w:b/>
      <w:bCs/>
      <w:color w:val="365F91"/>
      <w:sz w:val="28"/>
      <w:szCs w:val="28"/>
      <w:lang w:val="x-none" w:eastAsia="x-none"/>
    </w:rPr>
  </w:style>
  <w:style w:type="paragraph" w:styleId="Nadpis2">
    <w:name w:val="heading 2"/>
    <w:basedOn w:val="Normlny"/>
    <w:next w:val="Normlny"/>
    <w:link w:val="Nadpis2Char"/>
    <w:uiPriority w:val="9"/>
    <w:unhideWhenUsed/>
    <w:qFormat/>
    <w:rsid w:val="00F57175"/>
    <w:pPr>
      <w:keepNext/>
      <w:keepLines/>
      <w:spacing w:before="200" w:after="0"/>
      <w:outlineLvl w:val="1"/>
    </w:pPr>
    <w:rPr>
      <w:rFonts w:ascii="Cambria" w:hAnsi="Cambria"/>
      <w:b/>
      <w:bCs/>
      <w:color w:val="4F81BD"/>
      <w:sz w:val="26"/>
      <w:szCs w:val="26"/>
      <w:lang w:val="x-none" w:eastAsia="x-none"/>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F32A8"/>
    <w:pPr>
      <w:ind w:left="720"/>
      <w:contextualSpacing/>
    </w:pPr>
  </w:style>
  <w:style w:type="character" w:customStyle="1" w:styleId="Nadpis1Char">
    <w:name w:val="Nadpis 1 Char"/>
    <w:link w:val="Nadpis1"/>
    <w:uiPriority w:val="9"/>
    <w:rsid w:val="00EF32A8"/>
    <w:rPr>
      <w:rFonts w:ascii="Cambria" w:eastAsia="Times New Roman" w:hAnsi="Cambria" w:cs="Times New Roman"/>
      <w:b/>
      <w:bCs/>
      <w:color w:val="365F91"/>
      <w:sz w:val="28"/>
      <w:szCs w:val="28"/>
    </w:rPr>
  </w:style>
  <w:style w:type="paragraph" w:styleId="Hlavikaobsahu">
    <w:name w:val="TOC Heading"/>
    <w:basedOn w:val="Nadpis1"/>
    <w:next w:val="Normlny"/>
    <w:uiPriority w:val="39"/>
    <w:unhideWhenUsed/>
    <w:qFormat/>
    <w:rsid w:val="00EF32A8"/>
    <w:pPr>
      <w:outlineLvl w:val="9"/>
    </w:pPr>
    <w:rPr>
      <w:lang w:eastAsia="en-US"/>
    </w:rPr>
  </w:style>
  <w:style w:type="paragraph" w:styleId="Obsah2">
    <w:name w:val="toc 2"/>
    <w:basedOn w:val="Normlny"/>
    <w:next w:val="Normlny"/>
    <w:autoRedefine/>
    <w:uiPriority w:val="39"/>
    <w:unhideWhenUsed/>
    <w:qFormat/>
    <w:rsid w:val="00EF32A8"/>
    <w:pPr>
      <w:spacing w:after="100"/>
      <w:ind w:left="220"/>
    </w:pPr>
    <w:rPr>
      <w:lang w:eastAsia="en-US"/>
    </w:rPr>
  </w:style>
  <w:style w:type="paragraph" w:styleId="Obsah1">
    <w:name w:val="toc 1"/>
    <w:basedOn w:val="Normlny"/>
    <w:next w:val="Normlny"/>
    <w:autoRedefine/>
    <w:uiPriority w:val="39"/>
    <w:unhideWhenUsed/>
    <w:qFormat/>
    <w:rsid w:val="00703BA9"/>
    <w:pPr>
      <w:tabs>
        <w:tab w:val="left" w:pos="440"/>
        <w:tab w:val="right" w:leader="dot" w:pos="9062"/>
      </w:tabs>
      <w:spacing w:after="100"/>
    </w:pPr>
    <w:rPr>
      <w:lang w:eastAsia="en-US"/>
    </w:rPr>
  </w:style>
  <w:style w:type="paragraph" w:styleId="Obsah3">
    <w:name w:val="toc 3"/>
    <w:basedOn w:val="Normlny"/>
    <w:next w:val="Normlny"/>
    <w:autoRedefine/>
    <w:uiPriority w:val="39"/>
    <w:unhideWhenUsed/>
    <w:qFormat/>
    <w:rsid w:val="00EF32A8"/>
    <w:pPr>
      <w:spacing w:after="100"/>
      <w:ind w:left="440"/>
    </w:pPr>
    <w:rPr>
      <w:lang w:eastAsia="en-US"/>
    </w:rPr>
  </w:style>
  <w:style w:type="paragraph" w:styleId="Textbubliny">
    <w:name w:val="Balloon Text"/>
    <w:basedOn w:val="Normlny"/>
    <w:link w:val="TextbublinyChar"/>
    <w:uiPriority w:val="99"/>
    <w:semiHidden/>
    <w:unhideWhenUsed/>
    <w:rsid w:val="00EF32A8"/>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EF32A8"/>
    <w:rPr>
      <w:rFonts w:ascii="Tahoma" w:hAnsi="Tahoma" w:cs="Tahoma"/>
      <w:sz w:val="16"/>
      <w:szCs w:val="16"/>
    </w:rPr>
  </w:style>
  <w:style w:type="paragraph" w:styleId="Hlavika">
    <w:name w:val="header"/>
    <w:basedOn w:val="Normlny"/>
    <w:link w:val="HlavikaChar"/>
    <w:uiPriority w:val="99"/>
    <w:semiHidden/>
    <w:unhideWhenUsed/>
    <w:rsid w:val="00EF32A8"/>
    <w:pPr>
      <w:tabs>
        <w:tab w:val="center" w:pos="4819"/>
        <w:tab w:val="right" w:pos="9638"/>
      </w:tabs>
      <w:spacing w:after="0" w:line="240" w:lineRule="auto"/>
    </w:pPr>
  </w:style>
  <w:style w:type="character" w:customStyle="1" w:styleId="HlavikaChar">
    <w:name w:val="Hlavička Char"/>
    <w:basedOn w:val="Predvolenpsmoodseku"/>
    <w:link w:val="Hlavika"/>
    <w:uiPriority w:val="99"/>
    <w:semiHidden/>
    <w:rsid w:val="00EF32A8"/>
  </w:style>
  <w:style w:type="paragraph" w:styleId="Pta">
    <w:name w:val="footer"/>
    <w:basedOn w:val="Normlny"/>
    <w:link w:val="PtaChar"/>
    <w:uiPriority w:val="99"/>
    <w:semiHidden/>
    <w:unhideWhenUsed/>
    <w:rsid w:val="00EF32A8"/>
    <w:pPr>
      <w:tabs>
        <w:tab w:val="center" w:pos="4819"/>
        <w:tab w:val="right" w:pos="9638"/>
      </w:tabs>
      <w:spacing w:after="0" w:line="240" w:lineRule="auto"/>
    </w:pPr>
  </w:style>
  <w:style w:type="character" w:customStyle="1" w:styleId="PtaChar">
    <w:name w:val="Päta Char"/>
    <w:basedOn w:val="Predvolenpsmoodseku"/>
    <w:link w:val="Pta"/>
    <w:uiPriority w:val="99"/>
    <w:semiHidden/>
    <w:rsid w:val="00EF32A8"/>
  </w:style>
  <w:style w:type="character" w:styleId="Hypertextovprepojenie">
    <w:name w:val="Hyperlink"/>
    <w:uiPriority w:val="99"/>
    <w:unhideWhenUsed/>
    <w:rsid w:val="00EF32A8"/>
    <w:rPr>
      <w:color w:val="0000FF"/>
      <w:u w:val="single"/>
    </w:rPr>
  </w:style>
  <w:style w:type="character" w:customStyle="1" w:styleId="Nadpis2Char">
    <w:name w:val="Nadpis 2 Char"/>
    <w:link w:val="Nadpis2"/>
    <w:uiPriority w:val="9"/>
    <w:rsid w:val="00F57175"/>
    <w:rPr>
      <w:rFonts w:ascii="Cambria" w:eastAsia="Times New Roman" w:hAnsi="Cambria" w:cs="Times New Roman"/>
      <w:b/>
      <w:bCs/>
      <w:color w:val="4F81BD"/>
      <w:sz w:val="26"/>
      <w:szCs w:val="26"/>
    </w:rPr>
  </w:style>
  <w:style w:type="paragraph" w:styleId="Textpoznmkypodiarou">
    <w:name w:val="footnote text"/>
    <w:basedOn w:val="Normlny"/>
    <w:link w:val="TextpoznmkypodiarouChar"/>
    <w:uiPriority w:val="99"/>
    <w:semiHidden/>
    <w:unhideWhenUsed/>
    <w:rsid w:val="00F60899"/>
    <w:pPr>
      <w:spacing w:after="0" w:line="240" w:lineRule="auto"/>
    </w:pPr>
    <w:rPr>
      <w:sz w:val="20"/>
      <w:szCs w:val="20"/>
      <w:lang w:val="x-none" w:eastAsia="x-none"/>
    </w:rPr>
  </w:style>
  <w:style w:type="character" w:customStyle="1" w:styleId="TextpoznmkypodiarouChar">
    <w:name w:val="Text poznámky pod čiarou Char"/>
    <w:link w:val="Textpoznmkypodiarou"/>
    <w:uiPriority w:val="99"/>
    <w:semiHidden/>
    <w:rsid w:val="00F60899"/>
    <w:rPr>
      <w:sz w:val="20"/>
      <w:szCs w:val="20"/>
    </w:rPr>
  </w:style>
  <w:style w:type="character" w:styleId="Odkaznapoznmkupodiarou">
    <w:name w:val="footnote reference"/>
    <w:uiPriority w:val="99"/>
    <w:semiHidden/>
    <w:unhideWhenUsed/>
    <w:rsid w:val="00F60899"/>
    <w:rPr>
      <w:vertAlign w:val="superscript"/>
    </w:rPr>
  </w:style>
  <w:style w:type="table" w:styleId="Mriekatabuky">
    <w:name w:val="Table Grid"/>
    <w:basedOn w:val="Normlnatabuka"/>
    <w:uiPriority w:val="59"/>
    <w:rsid w:val="005965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riadkovania">
    <w:name w:val="No Spacing"/>
    <w:uiPriority w:val="1"/>
    <w:qFormat/>
    <w:rsid w:val="00C62A10"/>
    <w:rPr>
      <w:sz w:val="22"/>
      <w:szCs w:val="22"/>
      <w:lang w:val="lt-LT" w:eastAsia="lt-LT"/>
    </w:rPr>
  </w:style>
  <w:style w:type="character" w:customStyle="1" w:styleId="apple-converted-space">
    <w:name w:val="apple-converted-space"/>
    <w:basedOn w:val="Predvolenpsmoodseku"/>
    <w:rsid w:val="00765850"/>
  </w:style>
  <w:style w:type="paragraph" w:customStyle="1" w:styleId="Default">
    <w:name w:val="Default"/>
    <w:rsid w:val="00C2108E"/>
    <w:pPr>
      <w:autoSpaceDE w:val="0"/>
      <w:autoSpaceDN w:val="0"/>
      <w:adjustRightInd w:val="0"/>
    </w:pPr>
    <w:rPr>
      <w:rFonts w:ascii="Times New Roman" w:hAnsi="Times New Roman"/>
      <w:color w:val="000000"/>
      <w:sz w:val="24"/>
      <w:szCs w:val="24"/>
      <w:lang w:val="lt-LT" w:eastAsia="lt-LT"/>
    </w:rPr>
  </w:style>
  <w:style w:type="paragraph" w:styleId="Normlnywebov">
    <w:name w:val="Normal (Web)"/>
    <w:basedOn w:val="Normlny"/>
    <w:uiPriority w:val="99"/>
    <w:unhideWhenUsed/>
    <w:rsid w:val="001D6CF7"/>
    <w:pPr>
      <w:spacing w:before="100" w:beforeAutospacing="1" w:after="100" w:afterAutospacing="1" w:line="240" w:lineRule="auto"/>
    </w:pPr>
    <w:rPr>
      <w:rFonts w:ascii="Times New Roman" w:hAnsi="Times New Roman"/>
      <w:sz w:val="24"/>
      <w:szCs w:val="24"/>
    </w:rPr>
  </w:style>
  <w:style w:type="character" w:styleId="Siln">
    <w:name w:val="Silný"/>
    <w:uiPriority w:val="22"/>
    <w:qFormat/>
    <w:rsid w:val="001D6CF7"/>
    <w:rPr>
      <w:b/>
      <w:bCs/>
    </w:rPr>
  </w:style>
  <w:style w:type="character" w:styleId="Zvraznenie">
    <w:name w:val="Emphasis"/>
    <w:uiPriority w:val="20"/>
    <w:qFormat/>
    <w:rsid w:val="009C0857"/>
    <w:rPr>
      <w:i/>
      <w:iCs/>
    </w:rPr>
  </w:style>
  <w:style w:type="character" w:customStyle="1" w:styleId="label">
    <w:name w:val="label"/>
    <w:basedOn w:val="Predvolenpsmoodseku"/>
    <w:rsid w:val="009C0857"/>
  </w:style>
  <w:style w:type="character" w:styleId="KdHTML">
    <w:name w:val="HTML Code"/>
    <w:uiPriority w:val="99"/>
    <w:semiHidden/>
    <w:unhideWhenUsed/>
    <w:rsid w:val="009C0857"/>
    <w:rPr>
      <w:rFonts w:ascii="Courier New" w:eastAsia="Times New Roman" w:hAnsi="Courier New" w:cs="Courier New"/>
      <w:sz w:val="20"/>
      <w:szCs w:val="20"/>
    </w:rPr>
  </w:style>
  <w:style w:type="character" w:styleId="UkkaHTML">
    <w:name w:val="HTML Sample"/>
    <w:uiPriority w:val="99"/>
    <w:semiHidden/>
    <w:unhideWhenUsed/>
    <w:rsid w:val="009C0857"/>
    <w:rPr>
      <w:rFonts w:ascii="Courier New" w:eastAsia="Times New Roman" w:hAnsi="Courier New" w:cs="Courier New"/>
    </w:rPr>
  </w:style>
  <w:style w:type="paragraph" w:customStyle="1" w:styleId="Normlny1">
    <w:name w:val="Normálny1"/>
    <w:rsid w:val="006829DF"/>
    <w:pPr>
      <w:spacing w:after="200" w:line="276" w:lineRule="auto"/>
    </w:pPr>
    <w:rPr>
      <w:rFonts w:eastAsia="Calibri" w:cs="Calibri"/>
      <w:color w:val="000000"/>
      <w:sz w:val="22"/>
      <w:szCs w:val="22"/>
    </w:rPr>
  </w:style>
  <w:style w:type="paragraph" w:customStyle="1" w:styleId="normal">
    <w:name w:val="normal"/>
    <w:rsid w:val="000C247F"/>
    <w:pPr>
      <w:spacing w:after="200" w:line="276" w:lineRule="auto"/>
    </w:pPr>
    <w:rPr>
      <w:rFonts w:eastAsia="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9556">
      <w:bodyDiv w:val="1"/>
      <w:marLeft w:val="0"/>
      <w:marRight w:val="0"/>
      <w:marTop w:val="0"/>
      <w:marBottom w:val="0"/>
      <w:divBdr>
        <w:top w:val="none" w:sz="0" w:space="0" w:color="auto"/>
        <w:left w:val="none" w:sz="0" w:space="0" w:color="auto"/>
        <w:bottom w:val="none" w:sz="0" w:space="0" w:color="auto"/>
        <w:right w:val="none" w:sz="0" w:space="0" w:color="auto"/>
      </w:divBdr>
    </w:div>
    <w:div w:id="98071107">
      <w:bodyDiv w:val="1"/>
      <w:marLeft w:val="0"/>
      <w:marRight w:val="0"/>
      <w:marTop w:val="0"/>
      <w:marBottom w:val="0"/>
      <w:divBdr>
        <w:top w:val="none" w:sz="0" w:space="0" w:color="auto"/>
        <w:left w:val="none" w:sz="0" w:space="0" w:color="auto"/>
        <w:bottom w:val="none" w:sz="0" w:space="0" w:color="auto"/>
        <w:right w:val="none" w:sz="0" w:space="0" w:color="auto"/>
      </w:divBdr>
    </w:div>
    <w:div w:id="258371250">
      <w:bodyDiv w:val="1"/>
      <w:marLeft w:val="0"/>
      <w:marRight w:val="0"/>
      <w:marTop w:val="0"/>
      <w:marBottom w:val="0"/>
      <w:divBdr>
        <w:top w:val="none" w:sz="0" w:space="0" w:color="auto"/>
        <w:left w:val="none" w:sz="0" w:space="0" w:color="auto"/>
        <w:bottom w:val="none" w:sz="0" w:space="0" w:color="auto"/>
        <w:right w:val="none" w:sz="0" w:space="0" w:color="auto"/>
      </w:divBdr>
    </w:div>
    <w:div w:id="386148555">
      <w:bodyDiv w:val="1"/>
      <w:marLeft w:val="0"/>
      <w:marRight w:val="0"/>
      <w:marTop w:val="0"/>
      <w:marBottom w:val="0"/>
      <w:divBdr>
        <w:top w:val="none" w:sz="0" w:space="0" w:color="auto"/>
        <w:left w:val="none" w:sz="0" w:space="0" w:color="auto"/>
        <w:bottom w:val="none" w:sz="0" w:space="0" w:color="auto"/>
        <w:right w:val="none" w:sz="0" w:space="0" w:color="auto"/>
      </w:divBdr>
    </w:div>
    <w:div w:id="418336062">
      <w:bodyDiv w:val="1"/>
      <w:marLeft w:val="0"/>
      <w:marRight w:val="0"/>
      <w:marTop w:val="0"/>
      <w:marBottom w:val="0"/>
      <w:divBdr>
        <w:top w:val="none" w:sz="0" w:space="0" w:color="auto"/>
        <w:left w:val="none" w:sz="0" w:space="0" w:color="auto"/>
        <w:bottom w:val="none" w:sz="0" w:space="0" w:color="auto"/>
        <w:right w:val="none" w:sz="0" w:space="0" w:color="auto"/>
      </w:divBdr>
    </w:div>
    <w:div w:id="679048773">
      <w:bodyDiv w:val="1"/>
      <w:marLeft w:val="0"/>
      <w:marRight w:val="0"/>
      <w:marTop w:val="0"/>
      <w:marBottom w:val="0"/>
      <w:divBdr>
        <w:top w:val="none" w:sz="0" w:space="0" w:color="auto"/>
        <w:left w:val="none" w:sz="0" w:space="0" w:color="auto"/>
        <w:bottom w:val="none" w:sz="0" w:space="0" w:color="auto"/>
        <w:right w:val="none" w:sz="0" w:space="0" w:color="auto"/>
      </w:divBdr>
    </w:div>
    <w:div w:id="751968072">
      <w:bodyDiv w:val="1"/>
      <w:marLeft w:val="0"/>
      <w:marRight w:val="0"/>
      <w:marTop w:val="0"/>
      <w:marBottom w:val="0"/>
      <w:divBdr>
        <w:top w:val="none" w:sz="0" w:space="0" w:color="auto"/>
        <w:left w:val="none" w:sz="0" w:space="0" w:color="auto"/>
        <w:bottom w:val="none" w:sz="0" w:space="0" w:color="auto"/>
        <w:right w:val="none" w:sz="0" w:space="0" w:color="auto"/>
      </w:divBdr>
    </w:div>
    <w:div w:id="864251006">
      <w:bodyDiv w:val="1"/>
      <w:marLeft w:val="0"/>
      <w:marRight w:val="0"/>
      <w:marTop w:val="0"/>
      <w:marBottom w:val="0"/>
      <w:divBdr>
        <w:top w:val="none" w:sz="0" w:space="0" w:color="auto"/>
        <w:left w:val="none" w:sz="0" w:space="0" w:color="auto"/>
        <w:bottom w:val="none" w:sz="0" w:space="0" w:color="auto"/>
        <w:right w:val="none" w:sz="0" w:space="0" w:color="auto"/>
      </w:divBdr>
    </w:div>
    <w:div w:id="1038164153">
      <w:bodyDiv w:val="1"/>
      <w:marLeft w:val="0"/>
      <w:marRight w:val="0"/>
      <w:marTop w:val="0"/>
      <w:marBottom w:val="0"/>
      <w:divBdr>
        <w:top w:val="none" w:sz="0" w:space="0" w:color="auto"/>
        <w:left w:val="none" w:sz="0" w:space="0" w:color="auto"/>
        <w:bottom w:val="none" w:sz="0" w:space="0" w:color="auto"/>
        <w:right w:val="none" w:sz="0" w:space="0" w:color="auto"/>
      </w:divBdr>
    </w:div>
    <w:div w:id="1124544458">
      <w:bodyDiv w:val="1"/>
      <w:marLeft w:val="0"/>
      <w:marRight w:val="0"/>
      <w:marTop w:val="0"/>
      <w:marBottom w:val="0"/>
      <w:divBdr>
        <w:top w:val="none" w:sz="0" w:space="0" w:color="auto"/>
        <w:left w:val="none" w:sz="0" w:space="0" w:color="auto"/>
        <w:bottom w:val="none" w:sz="0" w:space="0" w:color="auto"/>
        <w:right w:val="none" w:sz="0" w:space="0" w:color="auto"/>
      </w:divBdr>
    </w:div>
    <w:div w:id="1409379832">
      <w:bodyDiv w:val="1"/>
      <w:marLeft w:val="0"/>
      <w:marRight w:val="0"/>
      <w:marTop w:val="0"/>
      <w:marBottom w:val="0"/>
      <w:divBdr>
        <w:top w:val="none" w:sz="0" w:space="0" w:color="auto"/>
        <w:left w:val="none" w:sz="0" w:space="0" w:color="auto"/>
        <w:bottom w:val="none" w:sz="0" w:space="0" w:color="auto"/>
        <w:right w:val="none" w:sz="0" w:space="0" w:color="auto"/>
      </w:divBdr>
    </w:div>
    <w:div w:id="1515918970">
      <w:bodyDiv w:val="1"/>
      <w:marLeft w:val="0"/>
      <w:marRight w:val="0"/>
      <w:marTop w:val="0"/>
      <w:marBottom w:val="0"/>
      <w:divBdr>
        <w:top w:val="none" w:sz="0" w:space="0" w:color="auto"/>
        <w:left w:val="none" w:sz="0" w:space="0" w:color="auto"/>
        <w:bottom w:val="none" w:sz="0" w:space="0" w:color="auto"/>
        <w:right w:val="none" w:sz="0" w:space="0" w:color="auto"/>
      </w:divBdr>
      <w:divsChild>
        <w:div w:id="93285492">
          <w:marLeft w:val="0"/>
          <w:marRight w:val="0"/>
          <w:marTop w:val="0"/>
          <w:marBottom w:val="0"/>
          <w:divBdr>
            <w:top w:val="none" w:sz="0" w:space="0" w:color="auto"/>
            <w:left w:val="none" w:sz="0" w:space="0" w:color="auto"/>
            <w:bottom w:val="none" w:sz="0" w:space="0" w:color="auto"/>
            <w:right w:val="none" w:sz="0" w:space="0" w:color="auto"/>
          </w:divBdr>
        </w:div>
        <w:div w:id="331491478">
          <w:marLeft w:val="0"/>
          <w:marRight w:val="0"/>
          <w:marTop w:val="0"/>
          <w:marBottom w:val="0"/>
          <w:divBdr>
            <w:top w:val="none" w:sz="0" w:space="0" w:color="auto"/>
            <w:left w:val="none" w:sz="0" w:space="0" w:color="auto"/>
            <w:bottom w:val="none" w:sz="0" w:space="0" w:color="auto"/>
            <w:right w:val="none" w:sz="0" w:space="0" w:color="auto"/>
          </w:divBdr>
        </w:div>
        <w:div w:id="375932258">
          <w:marLeft w:val="0"/>
          <w:marRight w:val="0"/>
          <w:marTop w:val="0"/>
          <w:marBottom w:val="0"/>
          <w:divBdr>
            <w:top w:val="none" w:sz="0" w:space="0" w:color="auto"/>
            <w:left w:val="none" w:sz="0" w:space="0" w:color="auto"/>
            <w:bottom w:val="none" w:sz="0" w:space="0" w:color="auto"/>
            <w:right w:val="none" w:sz="0" w:space="0" w:color="auto"/>
          </w:divBdr>
        </w:div>
        <w:div w:id="506135866">
          <w:marLeft w:val="0"/>
          <w:marRight w:val="0"/>
          <w:marTop w:val="0"/>
          <w:marBottom w:val="0"/>
          <w:divBdr>
            <w:top w:val="none" w:sz="0" w:space="0" w:color="auto"/>
            <w:left w:val="none" w:sz="0" w:space="0" w:color="auto"/>
            <w:bottom w:val="none" w:sz="0" w:space="0" w:color="auto"/>
            <w:right w:val="none" w:sz="0" w:space="0" w:color="auto"/>
          </w:divBdr>
        </w:div>
        <w:div w:id="524758751">
          <w:marLeft w:val="0"/>
          <w:marRight w:val="0"/>
          <w:marTop w:val="0"/>
          <w:marBottom w:val="0"/>
          <w:divBdr>
            <w:top w:val="none" w:sz="0" w:space="0" w:color="auto"/>
            <w:left w:val="none" w:sz="0" w:space="0" w:color="auto"/>
            <w:bottom w:val="none" w:sz="0" w:space="0" w:color="auto"/>
            <w:right w:val="none" w:sz="0" w:space="0" w:color="auto"/>
          </w:divBdr>
        </w:div>
        <w:div w:id="683094527">
          <w:marLeft w:val="0"/>
          <w:marRight w:val="0"/>
          <w:marTop w:val="0"/>
          <w:marBottom w:val="0"/>
          <w:divBdr>
            <w:top w:val="none" w:sz="0" w:space="0" w:color="auto"/>
            <w:left w:val="none" w:sz="0" w:space="0" w:color="auto"/>
            <w:bottom w:val="none" w:sz="0" w:space="0" w:color="auto"/>
            <w:right w:val="none" w:sz="0" w:space="0" w:color="auto"/>
          </w:divBdr>
        </w:div>
        <w:div w:id="935864988">
          <w:marLeft w:val="0"/>
          <w:marRight w:val="0"/>
          <w:marTop w:val="0"/>
          <w:marBottom w:val="0"/>
          <w:divBdr>
            <w:top w:val="none" w:sz="0" w:space="0" w:color="auto"/>
            <w:left w:val="none" w:sz="0" w:space="0" w:color="auto"/>
            <w:bottom w:val="none" w:sz="0" w:space="0" w:color="auto"/>
            <w:right w:val="none" w:sz="0" w:space="0" w:color="auto"/>
          </w:divBdr>
        </w:div>
        <w:div w:id="1004481695">
          <w:marLeft w:val="0"/>
          <w:marRight w:val="0"/>
          <w:marTop w:val="0"/>
          <w:marBottom w:val="0"/>
          <w:divBdr>
            <w:top w:val="none" w:sz="0" w:space="0" w:color="auto"/>
            <w:left w:val="none" w:sz="0" w:space="0" w:color="auto"/>
            <w:bottom w:val="none" w:sz="0" w:space="0" w:color="auto"/>
            <w:right w:val="none" w:sz="0" w:space="0" w:color="auto"/>
          </w:divBdr>
        </w:div>
        <w:div w:id="1114253749">
          <w:marLeft w:val="0"/>
          <w:marRight w:val="0"/>
          <w:marTop w:val="0"/>
          <w:marBottom w:val="0"/>
          <w:divBdr>
            <w:top w:val="none" w:sz="0" w:space="0" w:color="auto"/>
            <w:left w:val="none" w:sz="0" w:space="0" w:color="auto"/>
            <w:bottom w:val="none" w:sz="0" w:space="0" w:color="auto"/>
            <w:right w:val="none" w:sz="0" w:space="0" w:color="auto"/>
          </w:divBdr>
        </w:div>
        <w:div w:id="1466122358">
          <w:marLeft w:val="0"/>
          <w:marRight w:val="0"/>
          <w:marTop w:val="0"/>
          <w:marBottom w:val="0"/>
          <w:divBdr>
            <w:top w:val="none" w:sz="0" w:space="0" w:color="auto"/>
            <w:left w:val="none" w:sz="0" w:space="0" w:color="auto"/>
            <w:bottom w:val="none" w:sz="0" w:space="0" w:color="auto"/>
            <w:right w:val="none" w:sz="0" w:space="0" w:color="auto"/>
          </w:divBdr>
        </w:div>
        <w:div w:id="1912275454">
          <w:marLeft w:val="0"/>
          <w:marRight w:val="0"/>
          <w:marTop w:val="0"/>
          <w:marBottom w:val="0"/>
          <w:divBdr>
            <w:top w:val="none" w:sz="0" w:space="0" w:color="auto"/>
            <w:left w:val="none" w:sz="0" w:space="0" w:color="auto"/>
            <w:bottom w:val="none" w:sz="0" w:space="0" w:color="auto"/>
            <w:right w:val="none" w:sz="0" w:space="0" w:color="auto"/>
          </w:divBdr>
        </w:div>
        <w:div w:id="2134129910">
          <w:marLeft w:val="0"/>
          <w:marRight w:val="0"/>
          <w:marTop w:val="0"/>
          <w:marBottom w:val="0"/>
          <w:divBdr>
            <w:top w:val="none" w:sz="0" w:space="0" w:color="auto"/>
            <w:left w:val="none" w:sz="0" w:space="0" w:color="auto"/>
            <w:bottom w:val="none" w:sz="0" w:space="0" w:color="auto"/>
            <w:right w:val="none" w:sz="0" w:space="0" w:color="auto"/>
          </w:divBdr>
        </w:div>
      </w:divsChild>
    </w:div>
    <w:div w:id="1675649643">
      <w:bodyDiv w:val="1"/>
      <w:marLeft w:val="0"/>
      <w:marRight w:val="0"/>
      <w:marTop w:val="0"/>
      <w:marBottom w:val="0"/>
      <w:divBdr>
        <w:top w:val="none" w:sz="0" w:space="0" w:color="auto"/>
        <w:left w:val="none" w:sz="0" w:space="0" w:color="auto"/>
        <w:bottom w:val="none" w:sz="0" w:space="0" w:color="auto"/>
        <w:right w:val="none" w:sz="0" w:space="0" w:color="auto"/>
      </w:divBdr>
    </w:div>
    <w:div w:id="1725911591">
      <w:bodyDiv w:val="1"/>
      <w:marLeft w:val="0"/>
      <w:marRight w:val="0"/>
      <w:marTop w:val="0"/>
      <w:marBottom w:val="0"/>
      <w:divBdr>
        <w:top w:val="none" w:sz="0" w:space="0" w:color="auto"/>
        <w:left w:val="none" w:sz="0" w:space="0" w:color="auto"/>
        <w:bottom w:val="none" w:sz="0" w:space="0" w:color="auto"/>
        <w:right w:val="none" w:sz="0" w:space="0" w:color="auto"/>
      </w:divBdr>
    </w:div>
    <w:div w:id="1806704313">
      <w:bodyDiv w:val="1"/>
      <w:marLeft w:val="0"/>
      <w:marRight w:val="0"/>
      <w:marTop w:val="0"/>
      <w:marBottom w:val="0"/>
      <w:divBdr>
        <w:top w:val="none" w:sz="0" w:space="0" w:color="auto"/>
        <w:left w:val="none" w:sz="0" w:space="0" w:color="auto"/>
        <w:bottom w:val="none" w:sz="0" w:space="0" w:color="auto"/>
        <w:right w:val="none" w:sz="0" w:space="0" w:color="auto"/>
      </w:divBdr>
    </w:div>
    <w:div w:id="20910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e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46265-A811-453A-8C8F-0843EA53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8334</Characters>
  <Application>Microsoft Office Word</Application>
  <DocSecurity>0</DocSecurity>
  <Lines>69</Lines>
  <Paragraphs>19</Paragraphs>
  <ScaleCrop>false</ScaleCrop>
  <HeadingPairs>
    <vt:vector size="6" baseType="variant">
      <vt:variant>
        <vt:lpstr>Názov</vt:lpstr>
      </vt:variant>
      <vt:variant>
        <vt:i4>1</vt:i4>
      </vt:variant>
      <vt:variant>
        <vt:lpstr>Pavadinimas</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9776</CharactersWithSpaces>
  <SharedDoc>false</SharedDoc>
  <HLinks>
    <vt:vector size="6" baseType="variant">
      <vt:variant>
        <vt:i4>6750324</vt:i4>
      </vt:variant>
      <vt:variant>
        <vt:i4>0</vt:i4>
      </vt:variant>
      <vt:variant>
        <vt:i4>0</vt:i4>
      </vt:variant>
      <vt:variant>
        <vt:i4>5</vt:i4>
      </vt:variant>
      <vt:variant>
        <vt:lpwstr>http://www.coe.ee/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cp:lastModifiedBy>Michal Čipka</cp:lastModifiedBy>
  <cp:revision>2</cp:revision>
  <cp:lastPrinted>2016-08-04T19:16:00Z</cp:lastPrinted>
  <dcterms:created xsi:type="dcterms:W3CDTF">2020-11-27T19:11:00Z</dcterms:created>
  <dcterms:modified xsi:type="dcterms:W3CDTF">2020-11-27T19:11:00Z</dcterms:modified>
</cp:coreProperties>
</file>